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598" w:rsidRPr="003C31BB" w:rsidRDefault="008F33D2" w:rsidP="00971FE7">
      <w:pPr>
        <w:jc w:val="center"/>
        <w:rPr>
          <w:rFonts w:ascii="Constantia" w:hAnsi="Constantia"/>
          <w:b/>
          <w:i/>
          <w:sz w:val="24"/>
          <w:szCs w:val="24"/>
        </w:rPr>
      </w:pPr>
      <w:r>
        <w:rPr>
          <w:rFonts w:ascii="Constantia" w:hAnsi="Constantia"/>
          <w:sz w:val="24"/>
          <w:szCs w:val="24"/>
        </w:rPr>
        <w:t>Тема совместной игровой деятельности</w:t>
      </w:r>
      <w:r w:rsidR="00B33BD7">
        <w:rPr>
          <w:rFonts w:ascii="Constantia" w:hAnsi="Constantia"/>
          <w:sz w:val="24"/>
          <w:szCs w:val="24"/>
        </w:rPr>
        <w:t xml:space="preserve"> для девочек</w:t>
      </w:r>
      <w:r w:rsidR="007C0D2A" w:rsidRPr="007C0D2A">
        <w:rPr>
          <w:rFonts w:ascii="Constantia" w:hAnsi="Constantia"/>
          <w:sz w:val="24"/>
          <w:szCs w:val="24"/>
        </w:rPr>
        <w:t xml:space="preserve">: </w:t>
      </w:r>
      <w:r w:rsidR="007C0D2A" w:rsidRPr="003C31BB">
        <w:rPr>
          <w:rFonts w:ascii="Constantia" w:hAnsi="Constantia"/>
          <w:b/>
          <w:i/>
          <w:sz w:val="24"/>
          <w:szCs w:val="24"/>
        </w:rPr>
        <w:t>«Маленькая модница»</w:t>
      </w:r>
    </w:p>
    <w:p w:rsidR="007C0D2A" w:rsidRDefault="007C0D2A">
      <w:pPr>
        <w:rPr>
          <w:rFonts w:ascii="Constantia" w:hAnsi="Constantia"/>
          <w:sz w:val="24"/>
          <w:szCs w:val="24"/>
        </w:rPr>
      </w:pPr>
      <w:proofErr w:type="spellStart"/>
      <w:r w:rsidRPr="007C0D2A">
        <w:rPr>
          <w:rFonts w:ascii="Constantia" w:hAnsi="Constantia"/>
          <w:sz w:val="24"/>
          <w:szCs w:val="24"/>
        </w:rPr>
        <w:t>Цель</w:t>
      </w:r>
      <w:proofErr w:type="gramStart"/>
      <w:r w:rsidRPr="007C0D2A">
        <w:rPr>
          <w:rFonts w:ascii="Constantia" w:hAnsi="Constantia"/>
          <w:sz w:val="24"/>
          <w:szCs w:val="24"/>
        </w:rPr>
        <w:t>:</w:t>
      </w:r>
      <w:r>
        <w:rPr>
          <w:rFonts w:ascii="Constantia" w:hAnsi="Constantia"/>
          <w:sz w:val="24"/>
          <w:szCs w:val="24"/>
        </w:rPr>
        <w:t>ф</w:t>
      </w:r>
      <w:proofErr w:type="gramEnd"/>
      <w:r>
        <w:rPr>
          <w:rFonts w:ascii="Constantia" w:hAnsi="Constantia"/>
          <w:sz w:val="24"/>
          <w:szCs w:val="24"/>
        </w:rPr>
        <w:t>ормирование</w:t>
      </w:r>
      <w:proofErr w:type="spellEnd"/>
      <w:r>
        <w:rPr>
          <w:rFonts w:ascii="Constantia" w:hAnsi="Constantia"/>
          <w:sz w:val="24"/>
          <w:szCs w:val="24"/>
        </w:rPr>
        <w:t xml:space="preserve"> у старших дошкольников творческих способностей, посредством обучения элементам дизайна одежды.</w:t>
      </w:r>
    </w:p>
    <w:p w:rsidR="00971FE7" w:rsidRDefault="00971FE7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Основная образовательная область: художественно-эстетическое развитие.</w:t>
      </w:r>
    </w:p>
    <w:tbl>
      <w:tblPr>
        <w:tblStyle w:val="a3"/>
        <w:tblW w:w="14992" w:type="dxa"/>
        <w:tblLook w:val="04A0"/>
      </w:tblPr>
      <w:tblGrid>
        <w:gridCol w:w="2330"/>
        <w:gridCol w:w="2302"/>
        <w:gridCol w:w="2141"/>
        <w:gridCol w:w="2495"/>
        <w:gridCol w:w="1717"/>
        <w:gridCol w:w="1978"/>
        <w:gridCol w:w="2029"/>
      </w:tblGrid>
      <w:tr w:rsidR="00B33BD7" w:rsidTr="007D5C2E">
        <w:trPr>
          <w:trHeight w:val="1209"/>
        </w:trPr>
        <w:tc>
          <w:tcPr>
            <w:tcW w:w="2330" w:type="dxa"/>
            <w:vMerge w:val="restart"/>
            <w:vAlign w:val="center"/>
          </w:tcPr>
          <w:p w:rsidR="003C31BB" w:rsidRDefault="003C31BB" w:rsidP="003C31BB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Этапы</w:t>
            </w:r>
          </w:p>
        </w:tc>
        <w:tc>
          <w:tcPr>
            <w:tcW w:w="2337" w:type="dxa"/>
            <w:vMerge w:val="restart"/>
            <w:vAlign w:val="center"/>
          </w:tcPr>
          <w:p w:rsidR="003C31BB" w:rsidRDefault="003C31BB" w:rsidP="003C31BB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Задачи</w:t>
            </w:r>
          </w:p>
        </w:tc>
        <w:tc>
          <w:tcPr>
            <w:tcW w:w="2229" w:type="dxa"/>
            <w:vMerge w:val="restart"/>
            <w:vAlign w:val="center"/>
          </w:tcPr>
          <w:p w:rsidR="003C31BB" w:rsidRDefault="003C31BB" w:rsidP="003C31BB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Формы организации совместной деятельности педагога и детей</w:t>
            </w:r>
          </w:p>
        </w:tc>
        <w:tc>
          <w:tcPr>
            <w:tcW w:w="2495" w:type="dxa"/>
            <w:vMerge w:val="restart"/>
            <w:vAlign w:val="center"/>
          </w:tcPr>
          <w:p w:rsidR="003C31BB" w:rsidRDefault="003C31BB" w:rsidP="003C31BB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proofErr w:type="gramStart"/>
            <w:r>
              <w:rPr>
                <w:rFonts w:ascii="Constantia" w:hAnsi="Constantia"/>
                <w:sz w:val="24"/>
                <w:szCs w:val="24"/>
              </w:rPr>
              <w:t>Средства</w:t>
            </w:r>
            <w:proofErr w:type="gramEnd"/>
            <w:r>
              <w:rPr>
                <w:rFonts w:ascii="Constantia" w:hAnsi="Constantia"/>
                <w:sz w:val="24"/>
                <w:szCs w:val="24"/>
              </w:rPr>
              <w:t xml:space="preserve"> которые использует педагог</w:t>
            </w:r>
          </w:p>
        </w:tc>
        <w:tc>
          <w:tcPr>
            <w:tcW w:w="3434" w:type="dxa"/>
            <w:gridSpan w:val="2"/>
            <w:vAlign w:val="center"/>
          </w:tcPr>
          <w:p w:rsidR="003C31BB" w:rsidRDefault="003C31BB" w:rsidP="003C31BB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Содержание совместной деятельности на каждом этапе</w:t>
            </w:r>
          </w:p>
        </w:tc>
        <w:tc>
          <w:tcPr>
            <w:tcW w:w="2167" w:type="dxa"/>
            <w:vMerge w:val="restart"/>
            <w:vAlign w:val="center"/>
          </w:tcPr>
          <w:p w:rsidR="003C31BB" w:rsidRDefault="003C31BB" w:rsidP="003C31BB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Результат</w:t>
            </w:r>
          </w:p>
        </w:tc>
      </w:tr>
      <w:tr w:rsidR="00B33BD7" w:rsidTr="007D5C2E">
        <w:trPr>
          <w:trHeight w:val="551"/>
        </w:trPr>
        <w:tc>
          <w:tcPr>
            <w:tcW w:w="2330" w:type="dxa"/>
            <w:vMerge/>
          </w:tcPr>
          <w:p w:rsidR="003C31BB" w:rsidRDefault="003C31BB">
            <w:pPr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:rsidR="003C31BB" w:rsidRDefault="003C31BB">
            <w:pPr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229" w:type="dxa"/>
            <w:vMerge/>
          </w:tcPr>
          <w:p w:rsidR="003C31BB" w:rsidRDefault="003C31BB">
            <w:pPr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3C31BB" w:rsidRDefault="003C31BB">
            <w:pPr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:rsidR="003C31BB" w:rsidRDefault="003C31BB" w:rsidP="003C31BB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Педагог</w:t>
            </w:r>
          </w:p>
        </w:tc>
        <w:tc>
          <w:tcPr>
            <w:tcW w:w="1676" w:type="dxa"/>
            <w:vAlign w:val="center"/>
          </w:tcPr>
          <w:p w:rsidR="003C31BB" w:rsidRDefault="003C31BB" w:rsidP="003C31BB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Дети</w:t>
            </w:r>
          </w:p>
        </w:tc>
        <w:tc>
          <w:tcPr>
            <w:tcW w:w="2167" w:type="dxa"/>
            <w:vMerge/>
          </w:tcPr>
          <w:p w:rsidR="003C31BB" w:rsidRDefault="003C31BB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B33BD7" w:rsidTr="007D5C2E">
        <w:tc>
          <w:tcPr>
            <w:tcW w:w="2330" w:type="dxa"/>
          </w:tcPr>
          <w:p w:rsidR="003C31BB" w:rsidRDefault="00AE4C11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Игровая ситуация</w:t>
            </w:r>
            <w:r w:rsidR="008F33D2">
              <w:rPr>
                <w:rFonts w:ascii="Constantia" w:hAnsi="Constantia"/>
                <w:sz w:val="24"/>
                <w:szCs w:val="24"/>
              </w:rPr>
              <w:t xml:space="preserve"> «Гостья из Парижа»</w:t>
            </w:r>
          </w:p>
        </w:tc>
        <w:tc>
          <w:tcPr>
            <w:tcW w:w="2337" w:type="dxa"/>
          </w:tcPr>
          <w:p w:rsidR="003C31BB" w:rsidRDefault="00AE4C11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Непосредственное во</w:t>
            </w:r>
            <w:r w:rsidR="00715D39">
              <w:rPr>
                <w:rFonts w:ascii="Constantia" w:hAnsi="Constantia"/>
                <w:sz w:val="24"/>
                <w:szCs w:val="24"/>
              </w:rPr>
              <w:t>влечение детей в творческий</w:t>
            </w:r>
            <w:r>
              <w:rPr>
                <w:rFonts w:ascii="Constantia" w:hAnsi="Constantia"/>
                <w:sz w:val="24"/>
                <w:szCs w:val="24"/>
              </w:rPr>
              <w:t xml:space="preserve"> процесс</w:t>
            </w:r>
          </w:p>
        </w:tc>
        <w:tc>
          <w:tcPr>
            <w:tcW w:w="2229" w:type="dxa"/>
          </w:tcPr>
          <w:p w:rsidR="003C31BB" w:rsidRDefault="008F33D2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Беседа, рассказ</w:t>
            </w:r>
          </w:p>
        </w:tc>
        <w:tc>
          <w:tcPr>
            <w:tcW w:w="2495" w:type="dxa"/>
          </w:tcPr>
          <w:p w:rsidR="003C31BB" w:rsidRDefault="00ED60F3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Атрибуты, чемоданчик с вещами.</w:t>
            </w:r>
          </w:p>
        </w:tc>
        <w:tc>
          <w:tcPr>
            <w:tcW w:w="1758" w:type="dxa"/>
          </w:tcPr>
          <w:p w:rsidR="003C31BB" w:rsidRDefault="00ED60F3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Настраивает детей на игру</w:t>
            </w:r>
            <w:r w:rsidR="00322818">
              <w:rPr>
                <w:rFonts w:ascii="Constantia" w:hAnsi="Constantia"/>
                <w:sz w:val="24"/>
                <w:szCs w:val="24"/>
              </w:rPr>
              <w:t>, знакомится с детьми</w:t>
            </w:r>
          </w:p>
        </w:tc>
        <w:tc>
          <w:tcPr>
            <w:tcW w:w="1676" w:type="dxa"/>
          </w:tcPr>
          <w:p w:rsidR="003C31BB" w:rsidRDefault="00322818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Знакомятся</w:t>
            </w:r>
            <w:r w:rsidR="008F33D2">
              <w:rPr>
                <w:rFonts w:ascii="Constantia" w:hAnsi="Constantia"/>
                <w:sz w:val="24"/>
                <w:szCs w:val="24"/>
              </w:rPr>
              <w:t xml:space="preserve"> с гостьей</w:t>
            </w:r>
          </w:p>
        </w:tc>
        <w:tc>
          <w:tcPr>
            <w:tcW w:w="2167" w:type="dxa"/>
          </w:tcPr>
          <w:p w:rsidR="003C31BB" w:rsidRDefault="00ED60F3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Создание </w:t>
            </w:r>
            <w:r w:rsidR="008F33D2">
              <w:rPr>
                <w:rFonts w:ascii="Constantia" w:hAnsi="Constantia"/>
                <w:sz w:val="24"/>
                <w:szCs w:val="24"/>
              </w:rPr>
              <w:t>благоприятной</w:t>
            </w:r>
            <w:r>
              <w:rPr>
                <w:rFonts w:ascii="Constantia" w:hAnsi="Constantia"/>
                <w:sz w:val="24"/>
                <w:szCs w:val="24"/>
              </w:rPr>
              <w:t xml:space="preserve"> игровой атмосферы</w:t>
            </w:r>
          </w:p>
        </w:tc>
      </w:tr>
      <w:tr w:rsidR="00B33BD7" w:rsidTr="007D5C2E">
        <w:tc>
          <w:tcPr>
            <w:tcW w:w="2330" w:type="dxa"/>
          </w:tcPr>
          <w:p w:rsidR="003C31BB" w:rsidRDefault="008F33D2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Игра «Что в чемоданчике»</w:t>
            </w:r>
          </w:p>
        </w:tc>
        <w:tc>
          <w:tcPr>
            <w:tcW w:w="2337" w:type="dxa"/>
          </w:tcPr>
          <w:p w:rsidR="003C31BB" w:rsidRDefault="00F96505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Формирование представлений детей о профессии дизайнера модельера</w:t>
            </w:r>
          </w:p>
        </w:tc>
        <w:tc>
          <w:tcPr>
            <w:tcW w:w="2229" w:type="dxa"/>
          </w:tcPr>
          <w:p w:rsidR="003C31BB" w:rsidRDefault="00B33BD7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Рассматривание, объяснение</w:t>
            </w:r>
          </w:p>
        </w:tc>
        <w:tc>
          <w:tcPr>
            <w:tcW w:w="2495" w:type="dxa"/>
          </w:tcPr>
          <w:p w:rsidR="003C31BB" w:rsidRDefault="000363F0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Эскизы, журналы мод, ножницы, кусочки, тканей, </w:t>
            </w:r>
            <w:proofErr w:type="spellStart"/>
            <w:r>
              <w:rPr>
                <w:rFonts w:ascii="Constantia" w:hAnsi="Constantia"/>
                <w:sz w:val="24"/>
                <w:szCs w:val="24"/>
              </w:rPr>
              <w:t>сантиметровка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>, ленты</w:t>
            </w:r>
          </w:p>
        </w:tc>
        <w:tc>
          <w:tcPr>
            <w:tcW w:w="1758" w:type="dxa"/>
          </w:tcPr>
          <w:p w:rsidR="003C31BB" w:rsidRDefault="007D5C2E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Вынимает из чемодана и показывает детям </w:t>
            </w:r>
            <w:proofErr w:type="gramStart"/>
            <w:r>
              <w:rPr>
                <w:rFonts w:ascii="Constantia" w:hAnsi="Constantia"/>
                <w:sz w:val="24"/>
                <w:szCs w:val="24"/>
              </w:rPr>
              <w:t>предметы</w:t>
            </w:r>
            <w:proofErr w:type="gramEnd"/>
            <w:r>
              <w:rPr>
                <w:rFonts w:ascii="Constantia" w:hAnsi="Constantia"/>
                <w:sz w:val="24"/>
                <w:szCs w:val="24"/>
              </w:rPr>
              <w:t xml:space="preserve"> относящиеся к профессии модельера. Рассказывает кто такой дизайнер одежды.</w:t>
            </w:r>
          </w:p>
        </w:tc>
        <w:tc>
          <w:tcPr>
            <w:tcW w:w="1676" w:type="dxa"/>
          </w:tcPr>
          <w:p w:rsidR="003C31BB" w:rsidRDefault="007D5C2E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Рассматривают предметы, рассуждают.</w:t>
            </w:r>
          </w:p>
        </w:tc>
        <w:tc>
          <w:tcPr>
            <w:tcW w:w="2167" w:type="dxa"/>
          </w:tcPr>
          <w:p w:rsidR="003C31BB" w:rsidRDefault="007D5C2E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Дети узнают о профессии модельера.</w:t>
            </w:r>
          </w:p>
        </w:tc>
      </w:tr>
      <w:tr w:rsidR="00B33BD7" w:rsidTr="007D5C2E">
        <w:tc>
          <w:tcPr>
            <w:tcW w:w="2330" w:type="dxa"/>
          </w:tcPr>
          <w:p w:rsidR="003C31BB" w:rsidRDefault="008F33D2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Игра «Одеваем куклу» </w:t>
            </w:r>
          </w:p>
        </w:tc>
        <w:tc>
          <w:tcPr>
            <w:tcW w:w="2337" w:type="dxa"/>
          </w:tcPr>
          <w:p w:rsidR="003C31BB" w:rsidRDefault="00F96505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Развитие эстетического вкуса и стиля в одежде</w:t>
            </w:r>
          </w:p>
        </w:tc>
        <w:tc>
          <w:tcPr>
            <w:tcW w:w="2229" w:type="dxa"/>
          </w:tcPr>
          <w:p w:rsidR="003C31BB" w:rsidRDefault="001A34EB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Дидактическая игра</w:t>
            </w:r>
          </w:p>
        </w:tc>
        <w:tc>
          <w:tcPr>
            <w:tcW w:w="2495" w:type="dxa"/>
          </w:tcPr>
          <w:p w:rsidR="003C31BB" w:rsidRDefault="000363F0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Бумажные куклы, силуэты разной одежды вырезанной из ткани разной фактуры</w:t>
            </w:r>
          </w:p>
        </w:tc>
        <w:tc>
          <w:tcPr>
            <w:tcW w:w="1758" w:type="dxa"/>
          </w:tcPr>
          <w:p w:rsidR="003C31BB" w:rsidRDefault="007D5C2E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Предлагает детям по своему усмотрению нарядить куклу.</w:t>
            </w:r>
          </w:p>
        </w:tc>
        <w:tc>
          <w:tcPr>
            <w:tcW w:w="1676" w:type="dxa"/>
          </w:tcPr>
          <w:p w:rsidR="003C31BB" w:rsidRDefault="007D5C2E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Выбирают наряд кукле по цвету и фактуре ткани.</w:t>
            </w:r>
          </w:p>
        </w:tc>
        <w:tc>
          <w:tcPr>
            <w:tcW w:w="2167" w:type="dxa"/>
          </w:tcPr>
          <w:p w:rsidR="003C31BB" w:rsidRDefault="006630A7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При</w:t>
            </w:r>
            <w:r w:rsidR="007D5C2E">
              <w:rPr>
                <w:rFonts w:ascii="Constantia" w:hAnsi="Constantia"/>
                <w:sz w:val="24"/>
                <w:szCs w:val="24"/>
              </w:rPr>
              <w:t>одетая кукла</w:t>
            </w:r>
            <w:r>
              <w:rPr>
                <w:rFonts w:ascii="Constantia" w:hAnsi="Constantia"/>
                <w:sz w:val="24"/>
                <w:szCs w:val="24"/>
              </w:rPr>
              <w:t xml:space="preserve"> с чувством цвета и стиля </w:t>
            </w:r>
          </w:p>
        </w:tc>
      </w:tr>
      <w:tr w:rsidR="00B33BD7" w:rsidTr="007D5C2E">
        <w:tc>
          <w:tcPr>
            <w:tcW w:w="2330" w:type="dxa"/>
          </w:tcPr>
          <w:p w:rsidR="003C31BB" w:rsidRDefault="008F33D2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lastRenderedPageBreak/>
              <w:t>Находка из чемоданчика «белые футболки»</w:t>
            </w:r>
          </w:p>
        </w:tc>
        <w:tc>
          <w:tcPr>
            <w:tcW w:w="2337" w:type="dxa"/>
          </w:tcPr>
          <w:p w:rsidR="003C31BB" w:rsidRDefault="00B33BD7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Побуждение детей к творческому процессу</w:t>
            </w:r>
          </w:p>
        </w:tc>
        <w:tc>
          <w:tcPr>
            <w:tcW w:w="2229" w:type="dxa"/>
          </w:tcPr>
          <w:p w:rsidR="003C31BB" w:rsidRDefault="001A34EB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Сюрпризный момент</w:t>
            </w:r>
          </w:p>
        </w:tc>
        <w:tc>
          <w:tcPr>
            <w:tcW w:w="2495" w:type="dxa"/>
          </w:tcPr>
          <w:p w:rsidR="003C31BB" w:rsidRDefault="000363F0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Белые футболки, эскизы</w:t>
            </w:r>
          </w:p>
        </w:tc>
        <w:tc>
          <w:tcPr>
            <w:tcW w:w="1758" w:type="dxa"/>
          </w:tcPr>
          <w:p w:rsidR="003C31BB" w:rsidRDefault="006630A7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Показывает белые футболки, которые можно изменить покрасить украсить по своему желанию.</w:t>
            </w:r>
          </w:p>
        </w:tc>
        <w:tc>
          <w:tcPr>
            <w:tcW w:w="1676" w:type="dxa"/>
          </w:tcPr>
          <w:p w:rsidR="003C31BB" w:rsidRDefault="00F87C8A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Выбирают из готовых эскизов понравившийся рисунок.</w:t>
            </w:r>
          </w:p>
        </w:tc>
        <w:tc>
          <w:tcPr>
            <w:tcW w:w="2167" w:type="dxa"/>
          </w:tcPr>
          <w:p w:rsidR="003C31BB" w:rsidRDefault="006630A7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У детей возникает желание создать </w:t>
            </w:r>
            <w:proofErr w:type="gramStart"/>
            <w:r>
              <w:rPr>
                <w:rFonts w:ascii="Constantia" w:hAnsi="Constantia"/>
                <w:sz w:val="24"/>
                <w:szCs w:val="24"/>
              </w:rPr>
              <w:t>свой</w:t>
            </w:r>
            <w:proofErr w:type="gramEnd"/>
            <w:r>
              <w:rPr>
                <w:rFonts w:ascii="Constantia" w:hAnsi="Constantia"/>
                <w:sz w:val="24"/>
                <w:szCs w:val="24"/>
              </w:rPr>
              <w:t xml:space="preserve"> собственный модель.</w:t>
            </w:r>
          </w:p>
        </w:tc>
      </w:tr>
      <w:tr w:rsidR="00B33BD7" w:rsidTr="007D5C2E">
        <w:tc>
          <w:tcPr>
            <w:tcW w:w="2330" w:type="dxa"/>
          </w:tcPr>
          <w:p w:rsidR="003C31BB" w:rsidRDefault="008F33D2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Творческая работа «Моделируем футболку»</w:t>
            </w:r>
          </w:p>
        </w:tc>
        <w:tc>
          <w:tcPr>
            <w:tcW w:w="2337" w:type="dxa"/>
          </w:tcPr>
          <w:p w:rsidR="00B33BD7" w:rsidRDefault="00B33BD7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Развитие мелкой моторики руки, закрепление навыков работы с ножницами и с тканью развитие чувства стиля</w:t>
            </w:r>
          </w:p>
        </w:tc>
        <w:tc>
          <w:tcPr>
            <w:tcW w:w="2229" w:type="dxa"/>
          </w:tcPr>
          <w:p w:rsidR="003C31BB" w:rsidRDefault="00B33BD7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2495" w:type="dxa"/>
          </w:tcPr>
          <w:p w:rsidR="003C31BB" w:rsidRDefault="000363F0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Краски по ткани, белые футболки, ленточки, тесьма, бусы, пуговицы, клей для  ткани.</w:t>
            </w:r>
          </w:p>
        </w:tc>
        <w:tc>
          <w:tcPr>
            <w:tcW w:w="1758" w:type="dxa"/>
          </w:tcPr>
          <w:p w:rsidR="003C31BB" w:rsidRDefault="00F87C8A">
            <w:pPr>
              <w:rPr>
                <w:rFonts w:ascii="Constantia" w:hAnsi="Constantia"/>
                <w:sz w:val="24"/>
                <w:szCs w:val="24"/>
              </w:rPr>
            </w:pPr>
            <w:proofErr w:type="gramStart"/>
            <w:r>
              <w:rPr>
                <w:rFonts w:ascii="Constantia" w:hAnsi="Constantia"/>
                <w:sz w:val="24"/>
                <w:szCs w:val="24"/>
              </w:rPr>
              <w:t>Показывает</w:t>
            </w:r>
            <w:proofErr w:type="gramEnd"/>
            <w:r>
              <w:rPr>
                <w:rFonts w:ascii="Constantia" w:hAnsi="Constantia"/>
                <w:sz w:val="24"/>
                <w:szCs w:val="24"/>
              </w:rPr>
              <w:t xml:space="preserve"> как можно украсить футболку.</w:t>
            </w:r>
          </w:p>
        </w:tc>
        <w:tc>
          <w:tcPr>
            <w:tcW w:w="1676" w:type="dxa"/>
          </w:tcPr>
          <w:p w:rsidR="003C31BB" w:rsidRDefault="00F87C8A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Дети по выбранному эскизу украшают изделие, вырезают красят.</w:t>
            </w:r>
          </w:p>
        </w:tc>
        <w:tc>
          <w:tcPr>
            <w:tcW w:w="2167" w:type="dxa"/>
          </w:tcPr>
          <w:p w:rsidR="003C31BB" w:rsidRDefault="003C31BB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7D5C2E" w:rsidTr="001D5551">
        <w:trPr>
          <w:trHeight w:val="1172"/>
        </w:trPr>
        <w:tc>
          <w:tcPr>
            <w:tcW w:w="2330" w:type="dxa"/>
          </w:tcPr>
          <w:p w:rsidR="007D5C2E" w:rsidRDefault="007D5C2E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Игра на преображение «Мы модели»</w:t>
            </w:r>
          </w:p>
          <w:p w:rsidR="007D5C2E" w:rsidRDefault="007D5C2E" w:rsidP="00722AD4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Дефиле моделей</w:t>
            </w:r>
          </w:p>
        </w:tc>
        <w:tc>
          <w:tcPr>
            <w:tcW w:w="2337" w:type="dxa"/>
          </w:tcPr>
          <w:p w:rsidR="007D5C2E" w:rsidRDefault="007D5C2E" w:rsidP="00EB268C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Развитие </w:t>
            </w:r>
          </w:p>
        </w:tc>
        <w:tc>
          <w:tcPr>
            <w:tcW w:w="2229" w:type="dxa"/>
          </w:tcPr>
          <w:p w:rsidR="007D5C2E" w:rsidRDefault="007D5C2E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Переодевание </w:t>
            </w:r>
          </w:p>
          <w:p w:rsidR="007D5C2E" w:rsidRDefault="007D5C2E" w:rsidP="00B151D9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Выступление девочек под музыку</w:t>
            </w:r>
          </w:p>
        </w:tc>
        <w:tc>
          <w:tcPr>
            <w:tcW w:w="2495" w:type="dxa"/>
          </w:tcPr>
          <w:p w:rsidR="007D5C2E" w:rsidRDefault="007D5C2E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Краска «</w:t>
            </w:r>
            <w:proofErr w:type="spellStart"/>
            <w:r>
              <w:rPr>
                <w:rFonts w:ascii="Constantia" w:hAnsi="Constantia"/>
                <w:sz w:val="24"/>
                <w:szCs w:val="24"/>
              </w:rPr>
              <w:t>Аквагрим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>», аксессуары.</w:t>
            </w:r>
          </w:p>
          <w:p w:rsidR="007D5C2E" w:rsidRDefault="007D5C2E" w:rsidP="00150BEB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Музыка, светомузыка.</w:t>
            </w:r>
          </w:p>
        </w:tc>
        <w:tc>
          <w:tcPr>
            <w:tcW w:w="1758" w:type="dxa"/>
          </w:tcPr>
          <w:p w:rsidR="007D5C2E" w:rsidRDefault="007D5C2E">
            <w:pPr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1676" w:type="dxa"/>
          </w:tcPr>
          <w:p w:rsidR="007D5C2E" w:rsidRDefault="007D5C2E">
            <w:pPr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167" w:type="dxa"/>
          </w:tcPr>
          <w:p w:rsidR="007D5C2E" w:rsidRDefault="007D5C2E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B33BD7" w:rsidTr="007D5C2E">
        <w:tc>
          <w:tcPr>
            <w:tcW w:w="2330" w:type="dxa"/>
          </w:tcPr>
          <w:p w:rsidR="004A1E1C" w:rsidRDefault="004A1E1C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Фотографирование моделей</w:t>
            </w:r>
          </w:p>
        </w:tc>
        <w:tc>
          <w:tcPr>
            <w:tcW w:w="2337" w:type="dxa"/>
          </w:tcPr>
          <w:p w:rsidR="004A1E1C" w:rsidRDefault="004A1E1C">
            <w:pPr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229" w:type="dxa"/>
          </w:tcPr>
          <w:p w:rsidR="004A1E1C" w:rsidRDefault="000363F0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Позирование перед камерой</w:t>
            </w:r>
          </w:p>
        </w:tc>
        <w:tc>
          <w:tcPr>
            <w:tcW w:w="2495" w:type="dxa"/>
          </w:tcPr>
          <w:p w:rsidR="004A1E1C" w:rsidRDefault="00322818">
            <w:pPr>
              <w:rPr>
                <w:rFonts w:ascii="Constantia" w:hAnsi="Constantia"/>
                <w:sz w:val="24"/>
                <w:szCs w:val="24"/>
              </w:rPr>
            </w:pPr>
            <w:proofErr w:type="spellStart"/>
            <w:r>
              <w:rPr>
                <w:rFonts w:ascii="Constantia" w:hAnsi="Constantia"/>
                <w:sz w:val="24"/>
                <w:szCs w:val="24"/>
              </w:rPr>
              <w:t>Камера</w:t>
            </w:r>
            <w:proofErr w:type="gramStart"/>
            <w:r w:rsidR="007D5C2E">
              <w:rPr>
                <w:rFonts w:ascii="Constantia" w:hAnsi="Constantia"/>
                <w:sz w:val="24"/>
                <w:szCs w:val="24"/>
              </w:rPr>
              <w:t>,ф</w:t>
            </w:r>
            <w:proofErr w:type="gramEnd"/>
            <w:r w:rsidR="007D5C2E">
              <w:rPr>
                <w:rFonts w:ascii="Constantia" w:hAnsi="Constantia"/>
                <w:sz w:val="24"/>
                <w:szCs w:val="24"/>
              </w:rPr>
              <w:t>отоаппарат</w:t>
            </w:r>
            <w:proofErr w:type="spellEnd"/>
          </w:p>
        </w:tc>
        <w:tc>
          <w:tcPr>
            <w:tcW w:w="1758" w:type="dxa"/>
          </w:tcPr>
          <w:p w:rsidR="004A1E1C" w:rsidRDefault="004A1E1C">
            <w:pPr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1676" w:type="dxa"/>
          </w:tcPr>
          <w:p w:rsidR="004A1E1C" w:rsidRDefault="004A1E1C">
            <w:pPr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167" w:type="dxa"/>
          </w:tcPr>
          <w:p w:rsidR="004A1E1C" w:rsidRDefault="004A1E1C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</w:tbl>
    <w:p w:rsidR="00971FE7" w:rsidRPr="007C0D2A" w:rsidRDefault="00971FE7">
      <w:pPr>
        <w:rPr>
          <w:rFonts w:ascii="Constantia" w:hAnsi="Constantia"/>
          <w:sz w:val="24"/>
          <w:szCs w:val="24"/>
        </w:rPr>
      </w:pPr>
    </w:p>
    <w:sectPr w:rsidR="00971FE7" w:rsidRPr="007C0D2A" w:rsidSect="00971FE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0D2A"/>
    <w:rsid w:val="000363F0"/>
    <w:rsid w:val="001A34EB"/>
    <w:rsid w:val="00322818"/>
    <w:rsid w:val="00355356"/>
    <w:rsid w:val="003C31BB"/>
    <w:rsid w:val="004A1E1C"/>
    <w:rsid w:val="005D77DC"/>
    <w:rsid w:val="006630A7"/>
    <w:rsid w:val="0067201B"/>
    <w:rsid w:val="00715D39"/>
    <w:rsid w:val="007C0D2A"/>
    <w:rsid w:val="007D5C2E"/>
    <w:rsid w:val="008F33D2"/>
    <w:rsid w:val="00971FE7"/>
    <w:rsid w:val="00A94598"/>
    <w:rsid w:val="00AC647A"/>
    <w:rsid w:val="00AE4C11"/>
    <w:rsid w:val="00B33BD7"/>
    <w:rsid w:val="00C24DE1"/>
    <w:rsid w:val="00C24F54"/>
    <w:rsid w:val="00ED60F3"/>
    <w:rsid w:val="00F87C8A"/>
    <w:rsid w:val="00F9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7</cp:revision>
  <dcterms:created xsi:type="dcterms:W3CDTF">2014-11-09T00:39:00Z</dcterms:created>
  <dcterms:modified xsi:type="dcterms:W3CDTF">2014-11-09T13:58:00Z</dcterms:modified>
</cp:coreProperties>
</file>