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CC3E44" w:rsidRPr="00724BE3" w:rsidRDefault="00CC3E44" w:rsidP="00CC3E44">
      <w:pPr>
        <w:spacing w:after="0" w:line="240" w:lineRule="auto"/>
        <w:ind w:right="9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Для того чтобы родители могли воспитывать детей в духе толерантности, нужно вла</w:t>
      </w:r>
      <w:r>
        <w:rPr>
          <w:rFonts w:ascii="Times New Roman" w:hAnsi="Times New Roman" w:cs="Times New Roman"/>
          <w:sz w:val="28"/>
          <w:szCs w:val="28"/>
        </w:rPr>
        <w:t xml:space="preserve">деть соответствующими знаниями. </w:t>
      </w:r>
      <w:r w:rsidRPr="00724BE3">
        <w:rPr>
          <w:rFonts w:ascii="Times New Roman" w:hAnsi="Times New Roman" w:cs="Times New Roman"/>
          <w:sz w:val="28"/>
          <w:szCs w:val="28"/>
        </w:rPr>
        <w:t xml:space="preserve">Ведь именно родителям необходимо формировать у </w:t>
      </w:r>
      <w:r w:rsidR="006F1CB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24BE3">
        <w:rPr>
          <w:rFonts w:ascii="Times New Roman" w:hAnsi="Times New Roman" w:cs="Times New Roman"/>
          <w:sz w:val="28"/>
          <w:szCs w:val="28"/>
        </w:rPr>
        <w:t>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</w:p>
    <w:p w:rsidR="00CC3E44" w:rsidRDefault="006F1CB5" w:rsidP="006F1CB5">
      <w:pPr>
        <w:spacing w:after="0" w:line="240" w:lineRule="auto"/>
        <w:ind w:right="-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Чтобы воспитать ребенка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толерантным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CB5" w:rsidRPr="00724BE3" w:rsidRDefault="006F1CB5" w:rsidP="006F1CB5">
      <w:pPr>
        <w:spacing w:after="0" w:line="240" w:lineRule="auto"/>
        <w:ind w:right="-4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C3E44" w:rsidRPr="00724BE3" w:rsidRDefault="00CC3E44" w:rsidP="006F1CB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724BE3">
        <w:rPr>
          <w:rFonts w:ascii="Times New Roman" w:hAnsi="Times New Roman" w:cs="Times New Roman"/>
          <w:sz w:val="28"/>
          <w:szCs w:val="28"/>
        </w:rPr>
        <w:t>, не обижать его.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724BE3">
        <w:rPr>
          <w:rFonts w:ascii="Times New Roman" w:hAnsi="Times New Roman" w:cs="Times New Roman"/>
          <w:sz w:val="28"/>
          <w:szCs w:val="28"/>
        </w:rPr>
        <w:t>, выслушивать его мнение и считаться с ним.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724BE3">
        <w:rPr>
          <w:rFonts w:ascii="Times New Roman" w:hAnsi="Times New Roman" w:cs="Times New Roman"/>
          <w:sz w:val="28"/>
          <w:szCs w:val="28"/>
        </w:rPr>
        <w:t xml:space="preserve">, уметь прощать обиды и просить прощения у ребенка. Это самый сложный момент, но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то же время и самый важный, поскольку у детей обостренное чувство справедливости.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В-четвертых</w:t>
      </w:r>
      <w:r w:rsidRPr="00724BE3">
        <w:rPr>
          <w:rFonts w:ascii="Times New Roman" w:hAnsi="Times New Roman" w:cs="Times New Roman"/>
          <w:sz w:val="28"/>
          <w:szCs w:val="28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</w:t>
      </w:r>
      <w:r w:rsidRPr="00724BE3">
        <w:rPr>
          <w:rFonts w:ascii="Times New Roman" w:hAnsi="Times New Roman" w:cs="Times New Roman"/>
          <w:sz w:val="28"/>
          <w:szCs w:val="28"/>
        </w:rPr>
        <w:lastRenderedPageBreak/>
        <w:t>повседневной жизни невозможно избежать противоречий интересов, желаний и мнений. 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В-пятых,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нельзя унижать достоинство ребенка – игнорировать его, проявлять неуважение к его увлечениям и т.п.</w:t>
      </w:r>
    </w:p>
    <w:p w:rsidR="00CC3E44" w:rsidRPr="00724BE3" w:rsidRDefault="00CC3E44" w:rsidP="006F1CB5">
      <w:pPr>
        <w:pStyle w:val="a3"/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В-шестых,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 стоит заставлять ребенка с помощью силы делать то, что хочется вам.</w:t>
      </w:r>
    </w:p>
    <w:p w:rsidR="00CC3E44" w:rsidRPr="00724BE3" w:rsidRDefault="00CC3E44" w:rsidP="006F1CB5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Главные методы воспитания в семье — это пример, общие с родител</w:t>
      </w:r>
      <w:r w:rsidR="006F1CB5">
        <w:rPr>
          <w:rFonts w:ascii="Times New Roman" w:hAnsi="Times New Roman" w:cs="Times New Roman"/>
          <w:sz w:val="28"/>
          <w:szCs w:val="28"/>
        </w:rPr>
        <w:t>ями занятия, беседы, поддержка ребенка</w:t>
      </w:r>
      <w:r w:rsidRPr="00724BE3">
        <w:rPr>
          <w:rFonts w:ascii="Times New Roman" w:hAnsi="Times New Roman" w:cs="Times New Roman"/>
          <w:sz w:val="28"/>
          <w:szCs w:val="28"/>
        </w:rPr>
        <w:t xml:space="preserve"> в разных делах, в решении проблем, привлечение его в разные виды деятельности в семье.</w:t>
      </w: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A823AF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09925" cy="2046391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4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B5" w:rsidRDefault="006F1CB5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44" w:rsidRPr="00CC3E44" w:rsidRDefault="005A40E3" w:rsidP="00CC3E44">
      <w:pPr>
        <w:spacing w:after="0" w:line="240" w:lineRule="auto"/>
        <w:ind w:left="-567" w:right="-4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C3E44" w:rsidRPr="00CC3E44">
        <w:rPr>
          <w:rFonts w:ascii="Times New Roman" w:hAnsi="Times New Roman" w:cs="Times New Roman"/>
          <w:b/>
          <w:sz w:val="28"/>
          <w:szCs w:val="28"/>
        </w:rPr>
        <w:t>равила воспитания толерантности</w:t>
      </w:r>
    </w:p>
    <w:p w:rsidR="00CC3E44" w:rsidRPr="00724BE3" w:rsidRDefault="00CC3E44" w:rsidP="00CC3E4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E44" w:rsidRPr="00724BE3" w:rsidRDefault="00CC3E44" w:rsidP="00CC3E44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Учитесь слушать и слышать своего ребенка.</w:t>
      </w:r>
    </w:p>
    <w:p w:rsidR="00CC3E44" w:rsidRPr="00724BE3" w:rsidRDefault="00CC3E44" w:rsidP="006F1CB5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:rsidR="00CC3E44" w:rsidRPr="00724BE3" w:rsidRDefault="00CC3E44" w:rsidP="00CC3E44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E3">
        <w:rPr>
          <w:rFonts w:ascii="Times New Roman" w:hAnsi="Times New Roman" w:cs="Times New Roman"/>
          <w:sz w:val="28"/>
          <w:szCs w:val="28"/>
        </w:rPr>
        <w:t>Не запрещайте детям выражать отрицательные эмоции.</w:t>
      </w:r>
    </w:p>
    <w:p w:rsidR="00CC3E44" w:rsidRPr="00724BE3" w:rsidRDefault="00CC3E44" w:rsidP="00CC3E44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4.Умейте принять и любить его таким, каков он есть.</w:t>
      </w:r>
    </w:p>
    <w:p w:rsidR="00CC3E44" w:rsidRPr="00724BE3" w:rsidRDefault="00CC3E44" w:rsidP="00CC3E44">
      <w:pPr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5. Повиновение, послушание и исполнительность будут там, где они предъявляются разумно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2E5" w:rsidRDefault="00CC3E44" w:rsidP="001102E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В этом случае у ребёнка будут развиваться</w:t>
      </w:r>
    </w:p>
    <w:p w:rsidR="00CC3E44" w:rsidRPr="00724BE3" w:rsidRDefault="00CC3E44" w:rsidP="001102E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 w:rsidRPr="00CC3E44">
        <w:rPr>
          <w:rFonts w:ascii="Times New Roman" w:hAnsi="Times New Roman" w:cs="Times New Roman"/>
          <w:b/>
          <w:sz w:val="28"/>
          <w:szCs w:val="28"/>
        </w:rPr>
        <w:t>черты толерантной личности</w:t>
      </w:r>
      <w:r w:rsidRPr="00724BE3">
        <w:rPr>
          <w:rFonts w:ascii="Times New Roman" w:hAnsi="Times New Roman" w:cs="Times New Roman"/>
          <w:sz w:val="28"/>
          <w:szCs w:val="28"/>
        </w:rPr>
        <w:t>: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терпение,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умение владеть собой,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доверие,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чуткость,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способность к сопереживанию,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снисходительность,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расположение к другим,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чувство юмора,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терпимость к различиям,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доброжелательность,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гуманизм,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любознательность,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умение слушать,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несклонность осуждать других,</w:t>
      </w:r>
    </w:p>
    <w:p w:rsidR="00CC3E44" w:rsidRPr="00724BE3" w:rsidRDefault="00CC3E44" w:rsidP="00CC3E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альтруизм.</w:t>
      </w:r>
    </w:p>
    <w:p w:rsidR="00CC3E44" w:rsidRDefault="00CC3E44" w:rsidP="003F3394">
      <w:pPr>
        <w:pStyle w:val="c8"/>
        <w:rPr>
          <w:rStyle w:val="c15"/>
        </w:rPr>
      </w:pPr>
    </w:p>
    <w:p w:rsidR="00F46071" w:rsidRDefault="00F46071" w:rsidP="004644BE">
      <w:pPr>
        <w:spacing w:after="0"/>
        <w:ind w:left="142" w:right="235"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6071">
        <w:rPr>
          <w:rFonts w:ascii="Times New Roman" w:hAnsi="Times New Roman" w:cs="Times New Roman"/>
          <w:i/>
          <w:sz w:val="32"/>
          <w:szCs w:val="32"/>
        </w:rPr>
        <w:t>Теперь, когда мы научились</w:t>
      </w:r>
      <w:r w:rsidR="004644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46071">
        <w:rPr>
          <w:rFonts w:ascii="Times New Roman" w:hAnsi="Times New Roman" w:cs="Times New Roman"/>
          <w:i/>
          <w:sz w:val="32"/>
          <w:szCs w:val="32"/>
        </w:rPr>
        <w:t>летать по воздуху, как птицы,</w:t>
      </w:r>
      <w:r w:rsidR="004644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46071">
        <w:rPr>
          <w:rFonts w:ascii="Times New Roman" w:hAnsi="Times New Roman" w:cs="Times New Roman"/>
          <w:i/>
          <w:sz w:val="32"/>
          <w:szCs w:val="32"/>
        </w:rPr>
        <w:t>плавать под водой, как рыбы,</w:t>
      </w:r>
      <w:r w:rsidR="004644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46071">
        <w:rPr>
          <w:rFonts w:ascii="Times New Roman" w:hAnsi="Times New Roman" w:cs="Times New Roman"/>
          <w:i/>
          <w:sz w:val="32"/>
          <w:szCs w:val="32"/>
        </w:rPr>
        <w:t>нам не хватает только одного:</w:t>
      </w:r>
      <w:r w:rsidR="004644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46071">
        <w:rPr>
          <w:rFonts w:ascii="Times New Roman" w:hAnsi="Times New Roman" w:cs="Times New Roman"/>
          <w:b/>
          <w:i/>
          <w:sz w:val="32"/>
          <w:szCs w:val="32"/>
        </w:rPr>
        <w:t xml:space="preserve">научиться жить на земле, как люди.  </w:t>
      </w:r>
    </w:p>
    <w:p w:rsidR="00F46071" w:rsidRPr="00F46071" w:rsidRDefault="00F46071" w:rsidP="00F46071">
      <w:pPr>
        <w:spacing w:after="0"/>
        <w:ind w:left="142" w:right="23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102E5">
        <w:rPr>
          <w:rFonts w:ascii="Times New Roman" w:hAnsi="Times New Roman" w:cs="Times New Roman"/>
          <w:i/>
          <w:sz w:val="32"/>
          <w:szCs w:val="32"/>
        </w:rPr>
        <w:t>(</w:t>
      </w:r>
      <w:r w:rsidRPr="00F46071">
        <w:rPr>
          <w:rFonts w:ascii="Times New Roman" w:hAnsi="Times New Roman" w:cs="Times New Roman"/>
          <w:i/>
          <w:sz w:val="32"/>
          <w:szCs w:val="32"/>
        </w:rPr>
        <w:t>Бернарда Шоу)</w:t>
      </w:r>
    </w:p>
    <w:p w:rsidR="00CC3E44" w:rsidRDefault="00CC3E44" w:rsidP="00E14541">
      <w:pPr>
        <w:pStyle w:val="c8"/>
        <w:rPr>
          <w:rStyle w:val="c15"/>
        </w:rPr>
      </w:pPr>
    </w:p>
    <w:p w:rsidR="00CC3E44" w:rsidRDefault="006F1CB5" w:rsidP="006F1CB5">
      <w:pPr>
        <w:pStyle w:val="c8"/>
        <w:jc w:val="center"/>
        <w:rPr>
          <w:rStyle w:val="c15"/>
        </w:rPr>
      </w:pPr>
      <w:r>
        <w:rPr>
          <w:noProof/>
        </w:rPr>
        <w:drawing>
          <wp:inline distT="0" distB="0" distL="0" distR="0">
            <wp:extent cx="2771077" cy="2752725"/>
            <wp:effectExtent l="19050" t="0" r="0" b="0"/>
            <wp:docPr id="11" name="Рисунок 11" descr="C:\Documents and Settings\i\Рабочий стол\толер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\Рабочий стол\толер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25" cy="27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71" w:rsidRDefault="00F46071" w:rsidP="003F3394">
      <w:pPr>
        <w:pStyle w:val="c8"/>
        <w:rPr>
          <w:rStyle w:val="c15"/>
        </w:rPr>
      </w:pPr>
    </w:p>
    <w:p w:rsidR="00CC3E44" w:rsidRDefault="00F46071" w:rsidP="00F46071">
      <w:pPr>
        <w:pStyle w:val="c8"/>
        <w:jc w:val="center"/>
        <w:rPr>
          <w:rStyle w:val="c15"/>
        </w:rPr>
      </w:pPr>
      <w:r>
        <w:rPr>
          <w:sz w:val="28"/>
          <w:szCs w:val="28"/>
        </w:rPr>
        <w:t>Желаем, чтобы в вашей</w:t>
      </w:r>
      <w:r w:rsidRPr="00724BE3">
        <w:rPr>
          <w:sz w:val="28"/>
          <w:szCs w:val="28"/>
        </w:rPr>
        <w:t xml:space="preserve"> семье всегда царила доброта, уважение, взаимопонимание</w:t>
      </w:r>
      <w:r>
        <w:rPr>
          <w:sz w:val="28"/>
          <w:szCs w:val="28"/>
        </w:rPr>
        <w:t>.</w:t>
      </w:r>
    </w:p>
    <w:p w:rsidR="00A823AF" w:rsidRDefault="00A823AF" w:rsidP="003F3394">
      <w:pPr>
        <w:pStyle w:val="c8"/>
        <w:rPr>
          <w:rStyle w:val="c15"/>
        </w:rPr>
      </w:pPr>
    </w:p>
    <w:p w:rsidR="003F3394" w:rsidRPr="004644BE" w:rsidRDefault="003F3394" w:rsidP="001102E5">
      <w:pPr>
        <w:pStyle w:val="c8"/>
        <w:jc w:val="center"/>
        <w:rPr>
          <w:sz w:val="28"/>
          <w:szCs w:val="28"/>
        </w:rPr>
      </w:pPr>
      <w:r w:rsidRPr="004644BE">
        <w:rPr>
          <w:rStyle w:val="c15"/>
          <w:sz w:val="28"/>
          <w:szCs w:val="28"/>
        </w:rPr>
        <w:t xml:space="preserve">У </w:t>
      </w:r>
      <w:r w:rsidR="001102E5" w:rsidRPr="004644BE">
        <w:rPr>
          <w:rStyle w:val="c15"/>
          <w:sz w:val="28"/>
          <w:szCs w:val="28"/>
        </w:rPr>
        <w:t>толерантности</w:t>
      </w:r>
      <w:r w:rsidRPr="004644BE">
        <w:rPr>
          <w:rStyle w:val="c15"/>
          <w:sz w:val="28"/>
          <w:szCs w:val="28"/>
        </w:rPr>
        <w:t xml:space="preserve"> есть своя обратная сторона. Вот только некоторые, но особо тяжелые формы ее проявления:</w:t>
      </w:r>
    </w:p>
    <w:p w:rsidR="003F3394" w:rsidRPr="004644BE" w:rsidRDefault="003F3394" w:rsidP="004644BE">
      <w:pPr>
        <w:pStyle w:val="c8"/>
        <w:jc w:val="both"/>
        <w:rPr>
          <w:sz w:val="26"/>
          <w:szCs w:val="26"/>
        </w:rPr>
      </w:pPr>
      <w:r w:rsidRPr="004644BE">
        <w:rPr>
          <w:rStyle w:val="c6"/>
          <w:b/>
          <w:sz w:val="26"/>
          <w:szCs w:val="26"/>
        </w:rPr>
        <w:t>Геноцид</w:t>
      </w:r>
      <w:r w:rsidRPr="004644BE">
        <w:rPr>
          <w:rStyle w:val="c7"/>
          <w:b/>
          <w:sz w:val="26"/>
          <w:szCs w:val="26"/>
        </w:rPr>
        <w:t> </w:t>
      </w:r>
      <w:r w:rsidRPr="004644BE">
        <w:rPr>
          <w:rStyle w:val="c6"/>
          <w:sz w:val="26"/>
          <w:szCs w:val="26"/>
        </w:rPr>
        <w:t xml:space="preserve">(от греч. </w:t>
      </w:r>
      <w:proofErr w:type="spellStart"/>
      <w:r w:rsidRPr="004644BE">
        <w:rPr>
          <w:rStyle w:val="c6"/>
          <w:sz w:val="26"/>
          <w:szCs w:val="26"/>
        </w:rPr>
        <w:t>genos</w:t>
      </w:r>
      <w:proofErr w:type="spellEnd"/>
      <w:r w:rsidRPr="004644BE">
        <w:rPr>
          <w:rStyle w:val="c6"/>
          <w:sz w:val="26"/>
          <w:szCs w:val="26"/>
        </w:rPr>
        <w:t xml:space="preserve"> - род, племя и лат. </w:t>
      </w:r>
      <w:proofErr w:type="spellStart"/>
      <w:r w:rsidRPr="004644BE">
        <w:rPr>
          <w:rStyle w:val="c6"/>
          <w:sz w:val="26"/>
          <w:szCs w:val="26"/>
        </w:rPr>
        <w:t>caed</w:t>
      </w:r>
      <w:proofErr w:type="gramStart"/>
      <w:r w:rsidRPr="004644BE">
        <w:rPr>
          <w:rStyle w:val="c6"/>
          <w:sz w:val="26"/>
          <w:szCs w:val="26"/>
        </w:rPr>
        <w:t>е</w:t>
      </w:r>
      <w:proofErr w:type="gramEnd"/>
      <w:r w:rsidRPr="004644BE">
        <w:rPr>
          <w:rStyle w:val="c6"/>
          <w:sz w:val="26"/>
          <w:szCs w:val="26"/>
        </w:rPr>
        <w:t>re</w:t>
      </w:r>
      <w:proofErr w:type="spellEnd"/>
      <w:r w:rsidRPr="004644BE">
        <w:rPr>
          <w:rStyle w:val="c6"/>
          <w:sz w:val="26"/>
          <w:szCs w:val="26"/>
        </w:rPr>
        <w:t xml:space="preserve"> - убиваю)-</w:t>
      </w:r>
      <w:r w:rsidRPr="004644BE">
        <w:rPr>
          <w:rStyle w:val="c7"/>
          <w:sz w:val="26"/>
          <w:szCs w:val="26"/>
        </w:rPr>
        <w:t> истребление отдельных групп населения по расовым, национальным или религиозным мотивам, одно из тягчайших преступлений против человечества.</w:t>
      </w:r>
    </w:p>
    <w:p w:rsidR="003F3394" w:rsidRPr="004644BE" w:rsidRDefault="003F3394" w:rsidP="004644BE">
      <w:pPr>
        <w:pStyle w:val="c8"/>
        <w:jc w:val="both"/>
        <w:rPr>
          <w:sz w:val="26"/>
          <w:szCs w:val="26"/>
        </w:rPr>
      </w:pPr>
      <w:r w:rsidRPr="004644BE">
        <w:rPr>
          <w:rStyle w:val="c6"/>
          <w:b/>
          <w:sz w:val="26"/>
          <w:szCs w:val="26"/>
        </w:rPr>
        <w:t>Расизм</w:t>
      </w:r>
      <w:r w:rsidRPr="004644BE">
        <w:rPr>
          <w:rStyle w:val="c6"/>
          <w:sz w:val="26"/>
          <w:szCs w:val="26"/>
        </w:rPr>
        <w:t xml:space="preserve"> – </w:t>
      </w:r>
      <w:r w:rsidRPr="004644BE">
        <w:rPr>
          <w:rStyle w:val="c7"/>
          <w:sz w:val="26"/>
          <w:szCs w:val="26"/>
        </w:rPr>
        <w:t>Отрицание прав человека на основании расовой принадлежности, исходящее из предпосылки о превосходстве одних рас над другими.</w:t>
      </w:r>
    </w:p>
    <w:p w:rsidR="003F3394" w:rsidRPr="004644BE" w:rsidRDefault="003F3394" w:rsidP="004644BE">
      <w:pPr>
        <w:pStyle w:val="c8"/>
        <w:jc w:val="both"/>
        <w:rPr>
          <w:sz w:val="26"/>
          <w:szCs w:val="26"/>
        </w:rPr>
      </w:pPr>
      <w:proofErr w:type="gramStart"/>
      <w:r w:rsidRPr="004644BE">
        <w:rPr>
          <w:rStyle w:val="c6"/>
          <w:b/>
          <w:sz w:val="26"/>
          <w:szCs w:val="26"/>
        </w:rPr>
        <w:t xml:space="preserve">Ксенофобия </w:t>
      </w:r>
      <w:r w:rsidRPr="004644BE">
        <w:rPr>
          <w:rStyle w:val="c6"/>
          <w:sz w:val="26"/>
          <w:szCs w:val="26"/>
        </w:rPr>
        <w:t xml:space="preserve">(от греч. </w:t>
      </w:r>
      <w:proofErr w:type="spellStart"/>
      <w:r w:rsidRPr="004644BE">
        <w:rPr>
          <w:rStyle w:val="c6"/>
          <w:sz w:val="26"/>
          <w:szCs w:val="26"/>
        </w:rPr>
        <w:t>xenos</w:t>
      </w:r>
      <w:proofErr w:type="spellEnd"/>
      <w:r w:rsidRPr="004644BE">
        <w:rPr>
          <w:rStyle w:val="c6"/>
          <w:sz w:val="26"/>
          <w:szCs w:val="26"/>
        </w:rPr>
        <w:t xml:space="preserve"> - чужой + </w:t>
      </w:r>
      <w:proofErr w:type="spellStart"/>
      <w:r w:rsidRPr="004644BE">
        <w:rPr>
          <w:rStyle w:val="c6"/>
          <w:sz w:val="26"/>
          <w:szCs w:val="26"/>
        </w:rPr>
        <w:t>phobos</w:t>
      </w:r>
      <w:proofErr w:type="spellEnd"/>
      <w:r w:rsidRPr="004644BE">
        <w:rPr>
          <w:rStyle w:val="c6"/>
          <w:sz w:val="26"/>
          <w:szCs w:val="26"/>
        </w:rPr>
        <w:t xml:space="preserve"> – страх) -</w:t>
      </w:r>
      <w:r w:rsidRPr="004644BE">
        <w:rPr>
          <w:rStyle w:val="c7"/>
          <w:sz w:val="26"/>
          <w:szCs w:val="26"/>
        </w:rPr>
        <w:t> Боязнь иностранцев и представителей других культур вообще, неприязнь к ним, убежденность в том, что “чужие” могут нанести обществу (человеку) вред.</w:t>
      </w:r>
      <w:proofErr w:type="gramEnd"/>
    </w:p>
    <w:p w:rsidR="003F3394" w:rsidRPr="004644BE" w:rsidRDefault="003F3394" w:rsidP="004644BE">
      <w:pPr>
        <w:pStyle w:val="c8"/>
        <w:jc w:val="both"/>
        <w:rPr>
          <w:sz w:val="26"/>
          <w:szCs w:val="26"/>
        </w:rPr>
      </w:pPr>
      <w:r w:rsidRPr="004644BE">
        <w:rPr>
          <w:rStyle w:val="c6"/>
          <w:b/>
          <w:sz w:val="26"/>
          <w:szCs w:val="26"/>
        </w:rPr>
        <w:t>Экстремизм</w:t>
      </w:r>
      <w:r w:rsidRPr="004644BE">
        <w:rPr>
          <w:rStyle w:val="c6"/>
          <w:sz w:val="26"/>
          <w:szCs w:val="26"/>
        </w:rPr>
        <w:t xml:space="preserve"> (от лат. </w:t>
      </w:r>
      <w:proofErr w:type="spellStart"/>
      <w:r w:rsidRPr="004644BE">
        <w:rPr>
          <w:rStyle w:val="c6"/>
          <w:sz w:val="26"/>
          <w:szCs w:val="26"/>
        </w:rPr>
        <w:t>extremus</w:t>
      </w:r>
      <w:proofErr w:type="spellEnd"/>
      <w:r w:rsidRPr="004644BE">
        <w:rPr>
          <w:rStyle w:val="c6"/>
          <w:sz w:val="26"/>
          <w:szCs w:val="26"/>
        </w:rPr>
        <w:t xml:space="preserve"> - крайний) - </w:t>
      </w:r>
      <w:r w:rsidRPr="004644BE">
        <w:rPr>
          <w:rStyle w:val="c7"/>
          <w:sz w:val="26"/>
          <w:szCs w:val="26"/>
        </w:rPr>
        <w:t>Приверженность к крайним взглядам и мерам (обычно в политике).</w:t>
      </w:r>
    </w:p>
    <w:p w:rsidR="003F3394" w:rsidRPr="004644BE" w:rsidRDefault="003F3394" w:rsidP="004644BE">
      <w:pPr>
        <w:pStyle w:val="c8"/>
        <w:jc w:val="both"/>
        <w:rPr>
          <w:sz w:val="26"/>
          <w:szCs w:val="26"/>
        </w:rPr>
      </w:pPr>
      <w:proofErr w:type="spellStart"/>
      <w:r w:rsidRPr="004644BE">
        <w:rPr>
          <w:rStyle w:val="c6"/>
          <w:b/>
          <w:sz w:val="26"/>
          <w:szCs w:val="26"/>
        </w:rPr>
        <w:t>Этноцентризм</w:t>
      </w:r>
      <w:proofErr w:type="spellEnd"/>
      <w:r w:rsidRPr="004644BE">
        <w:rPr>
          <w:rStyle w:val="c6"/>
          <w:sz w:val="26"/>
          <w:szCs w:val="26"/>
        </w:rPr>
        <w:t xml:space="preserve"> – </w:t>
      </w:r>
      <w:r w:rsidRPr="004644BE">
        <w:rPr>
          <w:rStyle w:val="c7"/>
          <w:sz w:val="26"/>
          <w:szCs w:val="26"/>
        </w:rPr>
        <w:t>Отчуждение других по причине их принадлежности к иной культуре или по причине употребления ими другого языка, основанное на представлении о том, что одни культуры являются более ценными и развитыми, чем другими.</w:t>
      </w:r>
      <w:r w:rsidRPr="004644BE">
        <w:rPr>
          <w:rStyle w:val="c15"/>
          <w:sz w:val="26"/>
          <w:szCs w:val="26"/>
        </w:rPr>
        <w:t> </w:t>
      </w:r>
    </w:p>
    <w:p w:rsidR="004644BE" w:rsidRDefault="004644BE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F46071" w:rsidRDefault="00F46071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4644BE" w:rsidRDefault="004644BE" w:rsidP="006F1CB5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4"/>
          <w:szCs w:val="44"/>
        </w:rPr>
      </w:pPr>
    </w:p>
    <w:p w:rsidR="00F46071" w:rsidRDefault="00F46071" w:rsidP="006F1CB5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4"/>
          <w:szCs w:val="44"/>
        </w:rPr>
      </w:pPr>
      <w:r w:rsidRPr="00C50AA6">
        <w:rPr>
          <w:rFonts w:ascii="Monotype Corsiva" w:hAnsi="Monotype Corsiva" w:cs="Times New Roman"/>
          <w:sz w:val="44"/>
          <w:szCs w:val="44"/>
        </w:rPr>
        <w:t xml:space="preserve">Памятка для родителей </w:t>
      </w:r>
    </w:p>
    <w:p w:rsidR="00C50AA6" w:rsidRPr="00C50AA6" w:rsidRDefault="00C50AA6" w:rsidP="006F1CB5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4"/>
          <w:szCs w:val="44"/>
        </w:rPr>
      </w:pPr>
    </w:p>
    <w:p w:rsidR="005A40E3" w:rsidRDefault="00F46071" w:rsidP="005A40E3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8"/>
          <w:szCs w:val="48"/>
        </w:rPr>
      </w:pPr>
      <w:r w:rsidRPr="00C50AA6">
        <w:rPr>
          <w:rFonts w:ascii="Monotype Corsiva" w:hAnsi="Monotype Corsiva" w:cs="Times New Roman"/>
          <w:sz w:val="48"/>
          <w:szCs w:val="48"/>
        </w:rPr>
        <w:t>«Воспитание толерантной личности»</w:t>
      </w:r>
    </w:p>
    <w:p w:rsidR="00C50AA6" w:rsidRDefault="005A40E3" w:rsidP="006F1CB5">
      <w:pPr>
        <w:spacing w:after="0" w:line="240" w:lineRule="auto"/>
        <w:ind w:right="-48"/>
        <w:jc w:val="center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noProof/>
          <w:sz w:val="48"/>
          <w:szCs w:val="48"/>
        </w:rPr>
        <w:drawing>
          <wp:inline distT="0" distB="0" distL="0" distR="0">
            <wp:extent cx="3209925" cy="206759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A6" w:rsidRDefault="00C50AA6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воспитываются вместе дети разных национальностей.</w:t>
      </w: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нравственно-патриотического воспитания является воспитание толерантности, чувство уважения к другим народам, их традициям</w:t>
      </w:r>
    </w:p>
    <w:p w:rsidR="005A40E3" w:rsidRDefault="005A40E3" w:rsidP="006F1CB5">
      <w:pPr>
        <w:spacing w:after="0" w:line="240" w:lineRule="auto"/>
        <w:ind w:right="-48"/>
        <w:jc w:val="center"/>
        <w:rPr>
          <w:rFonts w:ascii="Times New Roman" w:hAnsi="Times New Roman" w:cs="Times New Roman"/>
          <w:sz w:val="28"/>
          <w:szCs w:val="28"/>
        </w:rPr>
      </w:pPr>
    </w:p>
    <w:sectPr w:rsidR="005A40E3" w:rsidSect="00CC3E44">
      <w:pgSz w:w="16838" w:h="11906" w:orient="landscape"/>
      <w:pgMar w:top="567" w:right="536" w:bottom="568" w:left="426" w:header="708" w:footer="708" w:gutter="0"/>
      <w:cols w:num="3" w:sep="1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57A"/>
    <w:multiLevelType w:val="hybridMultilevel"/>
    <w:tmpl w:val="836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394"/>
    <w:rsid w:val="001102E5"/>
    <w:rsid w:val="0018368D"/>
    <w:rsid w:val="001B1D41"/>
    <w:rsid w:val="003F3394"/>
    <w:rsid w:val="004644BE"/>
    <w:rsid w:val="005A3573"/>
    <w:rsid w:val="005A40E3"/>
    <w:rsid w:val="005F066B"/>
    <w:rsid w:val="006F1CB5"/>
    <w:rsid w:val="00710266"/>
    <w:rsid w:val="00A4785F"/>
    <w:rsid w:val="00A823AF"/>
    <w:rsid w:val="00C50AA6"/>
    <w:rsid w:val="00C97F1E"/>
    <w:rsid w:val="00CC3E44"/>
    <w:rsid w:val="00E14541"/>
    <w:rsid w:val="00F4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F3394"/>
  </w:style>
  <w:style w:type="character" w:customStyle="1" w:styleId="c6">
    <w:name w:val="c6"/>
    <w:basedOn w:val="a0"/>
    <w:rsid w:val="003F3394"/>
  </w:style>
  <w:style w:type="character" w:customStyle="1" w:styleId="c7">
    <w:name w:val="c7"/>
    <w:basedOn w:val="a0"/>
    <w:rsid w:val="003F3394"/>
  </w:style>
  <w:style w:type="paragraph" w:styleId="a3">
    <w:name w:val="List Paragraph"/>
    <w:basedOn w:val="a"/>
    <w:uiPriority w:val="34"/>
    <w:qFormat/>
    <w:rsid w:val="00CC3E4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A292-589F-41DD-BF77-FFD056F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Наталья</cp:lastModifiedBy>
  <cp:revision>10</cp:revision>
  <dcterms:created xsi:type="dcterms:W3CDTF">2014-11-03T19:14:00Z</dcterms:created>
  <dcterms:modified xsi:type="dcterms:W3CDTF">2019-09-24T20:00:00Z</dcterms:modified>
</cp:coreProperties>
</file>