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E0" w:rsidRDefault="00AB23EF">
      <w:r w:rsidRPr="00AB23EF">
        <w:t>Согласно п.12 Порядка организации и осуществления образовательной деятельности по основным общеобразовательным программам дошкольного образования от 30.08.2-13 №1014 освоение образовательной программы дошкольного образования не сопровождается проведением</w:t>
      </w:r>
      <w:r>
        <w:t xml:space="preserve"> промежуточных аттестаций и итоговой аттестации обучающихся</w:t>
      </w:r>
    </w:p>
    <w:sectPr w:rsidR="005F0AE0" w:rsidSect="005F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3EF"/>
    <w:rsid w:val="005967CE"/>
    <w:rsid w:val="005F0AE0"/>
    <w:rsid w:val="006F5325"/>
    <w:rsid w:val="00A421D1"/>
    <w:rsid w:val="00AB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2019-07-25T08:43:00Z</dcterms:created>
  <dcterms:modified xsi:type="dcterms:W3CDTF">2019-07-25T08:44:00Z</dcterms:modified>
</cp:coreProperties>
</file>