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28" w:rsidRPr="00610328" w:rsidRDefault="00610328" w:rsidP="00610328">
      <w:pPr>
        <w:pStyle w:val="a3"/>
        <w:shd w:val="clear" w:color="auto" w:fill="FFFFFF"/>
        <w:spacing w:before="0" w:beforeAutospacing="0"/>
        <w:ind w:firstLine="567"/>
        <w:rPr>
          <w:color w:val="000000"/>
        </w:rPr>
      </w:pPr>
      <w:r w:rsidRPr="00610328">
        <w:rPr>
          <w:color w:val="000000"/>
        </w:rPr>
        <w:t>Совершенствование организации школьного питания сегодня является одной из самых актуальных проблем в обеспечении сохранения здоровья детей, в том числе социального питания. Питание в образовательных учреждения, где дети проводят большую часть своего времени, занимает особое место в системе ресурсосбережения (сохранения и укрепления здоровья), а организация рационального питания учащихся во время пребывания в школе является одним из ключевых факторов поддержания их здоровья и эффективности обучения.</w:t>
      </w:r>
    </w:p>
    <w:p w:rsidR="00610328" w:rsidRPr="00610328" w:rsidRDefault="00610328" w:rsidP="00610328">
      <w:pPr>
        <w:pStyle w:val="a3"/>
        <w:shd w:val="clear" w:color="auto" w:fill="FFFFFF"/>
        <w:spacing w:before="0" w:beforeAutospacing="0"/>
        <w:ind w:firstLine="567"/>
        <w:rPr>
          <w:color w:val="000000"/>
        </w:rPr>
      </w:pPr>
      <w:r w:rsidRPr="00610328">
        <w:rPr>
          <w:color w:val="000000"/>
        </w:rPr>
        <w:t>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подростов, создает условия для их адаптации к современной жизни.</w:t>
      </w:r>
    </w:p>
    <w:p w:rsidR="00610328" w:rsidRPr="00610328" w:rsidRDefault="00610328" w:rsidP="00610328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333333"/>
        </w:rPr>
      </w:pPr>
      <w:r w:rsidRPr="00610328">
        <w:rPr>
          <w:color w:val="333333"/>
        </w:rPr>
        <w:t>Все школьники с 1-го по 4-й класс обеспечены горячим питанием из средств федерального, регионального и муниципального бюджетов. Обед дети получают на сумму 68 руб.  Горячее питание организовано комбинатом школьного питания ООО «</w:t>
      </w:r>
      <w:r w:rsidRPr="00610328">
        <w:rPr>
          <w:color w:val="333333"/>
        </w:rPr>
        <w:t>Азбука</w:t>
      </w:r>
      <w:r w:rsidRPr="00610328">
        <w:rPr>
          <w:color w:val="333333"/>
        </w:rPr>
        <w:t>». Ежедневное меню составляется на основании примерного двенадцатидневного меню с учетом сезонности, калорийности и питательности суточного рациона, необходимых для нормального роста и развития детей.</w:t>
      </w:r>
    </w:p>
    <w:p w:rsidR="00645572" w:rsidRDefault="00610328">
      <w:bookmarkStart w:id="0" w:name="_GoBack"/>
      <w:bookmarkEnd w:id="0"/>
    </w:p>
    <w:sectPr w:rsidR="0064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F1"/>
    <w:rsid w:val="005023B4"/>
    <w:rsid w:val="00610328"/>
    <w:rsid w:val="00A77AF1"/>
    <w:rsid w:val="00E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C91"/>
  <w15:chartTrackingRefBased/>
  <w15:docId w15:val="{4AABA4B0-4FB6-4F7D-BB44-1841577A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2023-09-14T06:46:00Z</dcterms:created>
  <dcterms:modified xsi:type="dcterms:W3CDTF">2023-09-14T06:55:00Z</dcterms:modified>
</cp:coreProperties>
</file>