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08" w:rsidRPr="005603A5" w:rsidRDefault="00993A08" w:rsidP="00D852A7">
      <w:pPr>
        <w:pStyle w:val="a4"/>
        <w:spacing w:before="0" w:beforeAutospacing="0" w:after="0" w:afterAutospacing="0" w:line="240" w:lineRule="atLeast"/>
        <w:jc w:val="center"/>
        <w:rPr>
          <w:rStyle w:val="a3"/>
          <w:color w:val="333333"/>
          <w:sz w:val="22"/>
          <w:szCs w:val="22"/>
        </w:rPr>
      </w:pPr>
      <w:r w:rsidRPr="005603A5">
        <w:rPr>
          <w:rStyle w:val="a3"/>
          <w:color w:val="333333"/>
          <w:sz w:val="22"/>
          <w:szCs w:val="22"/>
        </w:rPr>
        <w:t>Пояснительная записка</w:t>
      </w:r>
    </w:p>
    <w:p w:rsidR="00993A08" w:rsidRPr="005603A5" w:rsidRDefault="00993A08" w:rsidP="00D852A7">
      <w:pPr>
        <w:pStyle w:val="a4"/>
        <w:spacing w:before="0" w:beforeAutospacing="0" w:after="0" w:afterAutospacing="0" w:line="240" w:lineRule="atLeast"/>
        <w:jc w:val="both"/>
        <w:rPr>
          <w:rStyle w:val="a3"/>
          <w:color w:val="333333"/>
          <w:sz w:val="22"/>
          <w:szCs w:val="22"/>
        </w:rPr>
      </w:pPr>
    </w:p>
    <w:p w:rsidR="00993A08" w:rsidRPr="00F07688" w:rsidRDefault="00993A08" w:rsidP="00C237AD">
      <w:pPr>
        <w:ind w:firstLine="567"/>
        <w:jc w:val="both"/>
        <w:rPr>
          <w:rStyle w:val="a3"/>
          <w:b w:val="0"/>
          <w:bCs w:val="0"/>
        </w:rPr>
      </w:pPr>
      <w:r w:rsidRPr="00F07688">
        <w:rPr>
          <w:rStyle w:val="a3"/>
          <w:b w:val="0"/>
          <w:bCs w:val="0"/>
        </w:rPr>
        <w:t>Индивидуальная программа сопровождения</w:t>
      </w:r>
      <w:r>
        <w:rPr>
          <w:rStyle w:val="a3"/>
          <w:b w:val="0"/>
          <w:bCs w:val="0"/>
        </w:rPr>
        <w:t xml:space="preserve"> (далее ИПС)</w:t>
      </w:r>
      <w:r w:rsidRPr="00F07688">
        <w:rPr>
          <w:rStyle w:val="a3"/>
          <w:b w:val="0"/>
          <w:bCs w:val="0"/>
        </w:rPr>
        <w:t xml:space="preserve"> разработана </w:t>
      </w:r>
      <w:r>
        <w:rPr>
          <w:rStyle w:val="a3"/>
          <w:b w:val="0"/>
          <w:bCs w:val="0"/>
        </w:rPr>
        <w:t xml:space="preserve">на основе Федерального государственного образовательного стандарта дошкольного образования. </w:t>
      </w:r>
      <w:r w:rsidRPr="00F07688">
        <w:t xml:space="preserve">с учетом рекомендаций </w:t>
      </w:r>
      <w:r>
        <w:t xml:space="preserve">примерной </w:t>
      </w:r>
      <w:r w:rsidRPr="00F07688">
        <w:t xml:space="preserve">общеобразовательной программы дошкольного образования «От рождения до школы» /под ред. Н.Е. </w:t>
      </w:r>
      <w:proofErr w:type="spellStart"/>
      <w:r w:rsidRPr="00F07688">
        <w:t>Вераксы</w:t>
      </w:r>
      <w:proofErr w:type="spellEnd"/>
      <w:r w:rsidRPr="00F07688">
        <w:t xml:space="preserve">, Т.С. </w:t>
      </w:r>
      <w:r>
        <w:t>Комаровой, М.А.Васильевой</w:t>
      </w:r>
      <w:proofErr w:type="gramStart"/>
      <w:r>
        <w:t xml:space="preserve"> </w:t>
      </w:r>
      <w:r w:rsidRPr="00F07688">
        <w:t>.</w:t>
      </w:r>
      <w:proofErr w:type="gramEnd"/>
      <w:r w:rsidRPr="00F07688">
        <w:t>-М.: Мозаика-Синтез</w:t>
      </w:r>
      <w:r w:rsidRPr="003A557F">
        <w:t>, 2014 г</w:t>
      </w:r>
      <w:r>
        <w:t xml:space="preserve">.; «Индивидуальное сопровождение детей «группы риска» /Г.М.Татарникова, И.И.Вепрева, Т.Т. Кириченко/ коррекционно-развивающие занятия. – Волгоград «Учитель», 2015 г.; </w:t>
      </w:r>
      <w:r w:rsidRPr="00F07688">
        <w:t xml:space="preserve">«Санитарно-эпидемиологические правила, нормативы  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</w:t>
      </w:r>
      <w:proofErr w:type="spellStart"/>
      <w:r w:rsidRPr="00F07688">
        <w:t>СанПиН</w:t>
      </w:r>
      <w:proofErr w:type="spellEnd"/>
      <w:r w:rsidRPr="00F07688">
        <w:t xml:space="preserve"> 2.4.1.3049-13; начало действия документа – </w:t>
      </w:r>
      <w:r w:rsidRPr="00413808">
        <w:rPr>
          <w:bCs/>
        </w:rPr>
        <w:t>30.07.2013</w:t>
      </w:r>
      <w:r w:rsidRPr="00413808">
        <w:t>).</w:t>
      </w:r>
    </w:p>
    <w:p w:rsidR="00993A08" w:rsidRDefault="00993A08" w:rsidP="00F07688">
      <w:pPr>
        <w:jc w:val="both"/>
        <w:rPr>
          <w:rStyle w:val="a3"/>
          <w:b w:val="0"/>
          <w:bCs w:val="0"/>
        </w:rPr>
      </w:pPr>
    </w:p>
    <w:p w:rsidR="00993A08" w:rsidRPr="00F07688" w:rsidRDefault="00993A08" w:rsidP="00C237AD">
      <w:pPr>
        <w:ind w:firstLine="567"/>
        <w:jc w:val="both"/>
        <w:rPr>
          <w:rStyle w:val="a3"/>
          <w:b w:val="0"/>
          <w:bCs w:val="0"/>
        </w:rPr>
      </w:pPr>
      <w:r w:rsidRPr="00F07688">
        <w:rPr>
          <w:rStyle w:val="a3"/>
          <w:b w:val="0"/>
          <w:bCs w:val="0"/>
        </w:rPr>
        <w:t xml:space="preserve">Индивидуальная программа сопровождения ребенка с ограниченными возможностями здоровья  предназначена для проведения коррекционно-развивающей работы с  воспитанником, имеющим трудности в освоении Программы своей возрастной группы и индивидуальные образовательные потребности в связи с имеющимися нарушениями: </w:t>
      </w:r>
    </w:p>
    <w:p w:rsidR="00993A08" w:rsidRPr="00F07688" w:rsidRDefault="00993A08" w:rsidP="00F07688">
      <w:pPr>
        <w:pStyle w:val="a5"/>
        <w:numPr>
          <w:ilvl w:val="0"/>
          <w:numId w:val="3"/>
        </w:numPr>
        <w:jc w:val="both"/>
        <w:rPr>
          <w:rStyle w:val="a3"/>
          <w:b w:val="0"/>
          <w:bCs w:val="0"/>
        </w:rPr>
      </w:pPr>
      <w:proofErr w:type="spellStart"/>
      <w:r w:rsidRPr="00F07688">
        <w:rPr>
          <w:rStyle w:val="a3"/>
          <w:b w:val="0"/>
          <w:bCs w:val="0"/>
        </w:rPr>
        <w:t>Резидуальная</w:t>
      </w:r>
      <w:proofErr w:type="spellEnd"/>
      <w:r w:rsidRPr="00F07688">
        <w:rPr>
          <w:rStyle w:val="a3"/>
          <w:b w:val="0"/>
          <w:bCs w:val="0"/>
        </w:rPr>
        <w:t xml:space="preserve"> энцефалопатия. </w:t>
      </w:r>
    </w:p>
    <w:p w:rsidR="00993A08" w:rsidRPr="00F07688" w:rsidRDefault="00993A08" w:rsidP="00F07688">
      <w:pPr>
        <w:pStyle w:val="a5"/>
        <w:numPr>
          <w:ilvl w:val="0"/>
          <w:numId w:val="3"/>
        </w:numPr>
        <w:jc w:val="both"/>
        <w:rPr>
          <w:rStyle w:val="a3"/>
          <w:b w:val="0"/>
          <w:bCs w:val="0"/>
        </w:rPr>
      </w:pPr>
      <w:r w:rsidRPr="00F07688">
        <w:rPr>
          <w:rStyle w:val="a3"/>
          <w:b w:val="0"/>
          <w:bCs w:val="0"/>
        </w:rPr>
        <w:t xml:space="preserve">Задержка речевого, психического развития. </w:t>
      </w:r>
    </w:p>
    <w:p w:rsidR="00993A08" w:rsidRPr="00F07688" w:rsidRDefault="00993A08" w:rsidP="00F07688">
      <w:pPr>
        <w:pStyle w:val="a5"/>
        <w:numPr>
          <w:ilvl w:val="0"/>
          <w:numId w:val="3"/>
        </w:numPr>
        <w:jc w:val="both"/>
        <w:rPr>
          <w:rStyle w:val="a3"/>
          <w:b w:val="0"/>
          <w:bCs w:val="0"/>
        </w:rPr>
      </w:pPr>
      <w:r w:rsidRPr="00F07688">
        <w:rPr>
          <w:rStyle w:val="a3"/>
          <w:b w:val="0"/>
          <w:bCs w:val="0"/>
        </w:rPr>
        <w:t>Дизартрия. Системное недоразвитие речи 2 уровня.</w:t>
      </w:r>
    </w:p>
    <w:p w:rsidR="00993A08" w:rsidRPr="00F07688" w:rsidRDefault="00993A08" w:rsidP="00F07688">
      <w:pPr>
        <w:pStyle w:val="a5"/>
        <w:numPr>
          <w:ilvl w:val="0"/>
          <w:numId w:val="3"/>
        </w:numPr>
        <w:jc w:val="both"/>
        <w:rPr>
          <w:rStyle w:val="a3"/>
          <w:b w:val="0"/>
          <w:bCs w:val="0"/>
        </w:rPr>
      </w:pPr>
      <w:r w:rsidRPr="00F07688">
        <w:rPr>
          <w:rStyle w:val="a3"/>
          <w:b w:val="0"/>
          <w:bCs w:val="0"/>
        </w:rPr>
        <w:t xml:space="preserve">Синдром дефицита внимания. </w:t>
      </w:r>
    </w:p>
    <w:p w:rsidR="00993A08" w:rsidRPr="007C4C5E" w:rsidRDefault="00993A08" w:rsidP="007C4C5E">
      <w:pPr>
        <w:pStyle w:val="a5"/>
        <w:numPr>
          <w:ilvl w:val="0"/>
          <w:numId w:val="3"/>
        </w:numPr>
        <w:jc w:val="both"/>
      </w:pPr>
      <w:proofErr w:type="spellStart"/>
      <w:r w:rsidRPr="00F07688">
        <w:rPr>
          <w:rStyle w:val="a3"/>
          <w:b w:val="0"/>
          <w:bCs w:val="0"/>
        </w:rPr>
        <w:t>Гиперкинетический</w:t>
      </w:r>
      <w:proofErr w:type="spellEnd"/>
      <w:r w:rsidRPr="00F07688">
        <w:rPr>
          <w:rStyle w:val="a3"/>
          <w:b w:val="0"/>
          <w:bCs w:val="0"/>
        </w:rPr>
        <w:t xml:space="preserve"> синдром.</w:t>
      </w:r>
    </w:p>
    <w:p w:rsidR="00993A08" w:rsidRPr="00F07688" w:rsidRDefault="00993A08" w:rsidP="00C237AD">
      <w:pPr>
        <w:ind w:firstLine="567"/>
        <w:jc w:val="both"/>
        <w:rPr>
          <w:color w:val="000000"/>
        </w:rPr>
      </w:pPr>
    </w:p>
    <w:p w:rsidR="00993A08" w:rsidRPr="00F07688" w:rsidRDefault="00993A08" w:rsidP="00C237AD">
      <w:pPr>
        <w:ind w:firstLine="567"/>
        <w:jc w:val="both"/>
        <w:rPr>
          <w:color w:val="000000"/>
        </w:rPr>
      </w:pPr>
      <w:r w:rsidRPr="00F07688">
        <w:rPr>
          <w:color w:val="000000"/>
        </w:rPr>
        <w:t xml:space="preserve">Индивидуальная программа сопровождения позволяет: </w:t>
      </w:r>
    </w:p>
    <w:p w:rsidR="00993A08" w:rsidRPr="00F07688" w:rsidRDefault="00993A08" w:rsidP="00F07688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F07688">
        <w:rPr>
          <w:color w:val="000000"/>
        </w:rPr>
        <w:t xml:space="preserve">предоставить ребенку с ОВЗ образование в соответствии с его возможностями и потребностями; </w:t>
      </w:r>
    </w:p>
    <w:p w:rsidR="00993A08" w:rsidRPr="00F07688" w:rsidRDefault="00993A08" w:rsidP="00F07688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F07688">
        <w:rPr>
          <w:color w:val="000000"/>
        </w:rPr>
        <w:t xml:space="preserve">обеспечить ребенку с ОВЗ возможность успешно интегрироваться в среду нормально развивающихся сверстников; </w:t>
      </w:r>
    </w:p>
    <w:p w:rsidR="00993A08" w:rsidRPr="00F07688" w:rsidRDefault="00993A08" w:rsidP="00F07688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F07688">
        <w:rPr>
          <w:color w:val="000000"/>
        </w:rPr>
        <w:t xml:space="preserve">предоставить родителям возможность получать необходимую консультативную помощь и вместе с ребенком и педагогами осваивать ООП; </w:t>
      </w:r>
    </w:p>
    <w:p w:rsidR="00993A08" w:rsidRPr="00F07688" w:rsidRDefault="00993A08" w:rsidP="00F07688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F07688">
        <w:rPr>
          <w:color w:val="000000"/>
        </w:rPr>
        <w:t xml:space="preserve">обеспечить педагогам постоянную и квалифицированную методическую помощь-поддержку; </w:t>
      </w:r>
    </w:p>
    <w:p w:rsidR="00993A08" w:rsidRPr="00F07688" w:rsidRDefault="00993A08" w:rsidP="00F07688">
      <w:pPr>
        <w:pStyle w:val="a5"/>
        <w:numPr>
          <w:ilvl w:val="0"/>
          <w:numId w:val="4"/>
        </w:numPr>
        <w:jc w:val="both"/>
        <w:rPr>
          <w:color w:val="000000"/>
        </w:rPr>
      </w:pPr>
      <w:r w:rsidRPr="00F07688">
        <w:rPr>
          <w:color w:val="000000"/>
        </w:rPr>
        <w:t xml:space="preserve">постоянно отслеживать, своевременно корректировать и отбирать адекватные формы образования с учетом уровня развития и потенциальных возможностей дошкольника с ОВЗ.  </w:t>
      </w:r>
    </w:p>
    <w:p w:rsidR="00993A08" w:rsidRDefault="00993A08" w:rsidP="00F07688">
      <w:pPr>
        <w:jc w:val="both"/>
      </w:pPr>
    </w:p>
    <w:p w:rsidR="00993A08" w:rsidRPr="00731336" w:rsidRDefault="00993A08" w:rsidP="00C237AD">
      <w:pPr>
        <w:ind w:firstLine="567"/>
        <w:jc w:val="both"/>
        <w:rPr>
          <w:rStyle w:val="a3"/>
        </w:rPr>
      </w:pPr>
      <w:r w:rsidRPr="00731336">
        <w:rPr>
          <w:rStyle w:val="a3"/>
          <w:b w:val="0"/>
          <w:bCs w:val="0"/>
        </w:rPr>
        <w:t xml:space="preserve">Данная программа сопровождения имеет </w:t>
      </w:r>
      <w:r w:rsidRPr="00731336">
        <w:rPr>
          <w:rStyle w:val="a3"/>
        </w:rPr>
        <w:t>следующие разделы:</w:t>
      </w:r>
    </w:p>
    <w:p w:rsidR="00993A08" w:rsidRPr="00731336" w:rsidRDefault="00993A08" w:rsidP="00C237AD">
      <w:pPr>
        <w:pStyle w:val="a5"/>
        <w:numPr>
          <w:ilvl w:val="0"/>
          <w:numId w:val="7"/>
        </w:numPr>
        <w:jc w:val="both"/>
        <w:rPr>
          <w:rStyle w:val="a3"/>
          <w:b w:val="0"/>
          <w:bCs w:val="0"/>
        </w:rPr>
      </w:pPr>
      <w:r>
        <w:rPr>
          <w:rStyle w:val="a3"/>
        </w:rPr>
        <w:t>П</w:t>
      </w:r>
      <w:r w:rsidRPr="00731336">
        <w:rPr>
          <w:rStyle w:val="a3"/>
        </w:rPr>
        <w:t xml:space="preserve">о образовательным областям Программы </w:t>
      </w:r>
      <w:r w:rsidRPr="00731336">
        <w:rPr>
          <w:rStyle w:val="a3"/>
          <w:b w:val="0"/>
          <w:bCs w:val="0"/>
        </w:rPr>
        <w:t>(педагог-психолог, воспитатели, музыкальный руководитель, руководитель физической культуры</w:t>
      </w:r>
      <w:r w:rsidR="005319C0">
        <w:rPr>
          <w:rStyle w:val="a3"/>
          <w:b w:val="0"/>
          <w:bCs w:val="0"/>
        </w:rPr>
        <w:t>, родители</w:t>
      </w:r>
      <w:r w:rsidRPr="00731336">
        <w:rPr>
          <w:rStyle w:val="a3"/>
          <w:b w:val="0"/>
          <w:bCs w:val="0"/>
        </w:rPr>
        <w:t>)</w:t>
      </w:r>
    </w:p>
    <w:p w:rsidR="00993A08" w:rsidRPr="00731336" w:rsidRDefault="00993A08" w:rsidP="00C237AD">
      <w:pPr>
        <w:pStyle w:val="a5"/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731336">
        <w:rPr>
          <w:rStyle w:val="a3"/>
          <w:b w:val="0"/>
          <w:bCs w:val="0"/>
        </w:rPr>
        <w:t>«Социальн</w:t>
      </w:r>
      <w:proofErr w:type="gramStart"/>
      <w:r w:rsidRPr="00731336">
        <w:rPr>
          <w:rStyle w:val="a3"/>
          <w:b w:val="0"/>
          <w:bCs w:val="0"/>
        </w:rPr>
        <w:t>о-</w:t>
      </w:r>
      <w:proofErr w:type="gramEnd"/>
      <w:r w:rsidRPr="00731336">
        <w:rPr>
          <w:rStyle w:val="a3"/>
          <w:b w:val="0"/>
          <w:bCs w:val="0"/>
        </w:rPr>
        <w:t xml:space="preserve"> коммуникативное развитие»</w:t>
      </w:r>
    </w:p>
    <w:p w:rsidR="00993A08" w:rsidRPr="00731336" w:rsidRDefault="00993A08" w:rsidP="00C237AD">
      <w:pPr>
        <w:pStyle w:val="a5"/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731336">
        <w:rPr>
          <w:rStyle w:val="a3"/>
          <w:b w:val="0"/>
          <w:bCs w:val="0"/>
        </w:rPr>
        <w:t>«Познавательное развитие»;</w:t>
      </w:r>
    </w:p>
    <w:p w:rsidR="00993A08" w:rsidRPr="00731336" w:rsidRDefault="00993A08" w:rsidP="00C237AD">
      <w:pPr>
        <w:pStyle w:val="a5"/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731336">
        <w:rPr>
          <w:rStyle w:val="a3"/>
          <w:b w:val="0"/>
          <w:bCs w:val="0"/>
        </w:rPr>
        <w:t>«Речевое развитие»;</w:t>
      </w:r>
    </w:p>
    <w:p w:rsidR="00993A08" w:rsidRPr="00731336" w:rsidRDefault="00993A08" w:rsidP="00C237AD">
      <w:pPr>
        <w:pStyle w:val="a5"/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731336">
        <w:rPr>
          <w:rStyle w:val="a3"/>
          <w:b w:val="0"/>
          <w:bCs w:val="0"/>
        </w:rPr>
        <w:t>«Художественно-эстетическое развитие»</w:t>
      </w:r>
    </w:p>
    <w:p w:rsidR="00993A08" w:rsidRPr="00731336" w:rsidRDefault="00993A08" w:rsidP="00C237AD">
      <w:pPr>
        <w:pStyle w:val="a5"/>
        <w:numPr>
          <w:ilvl w:val="0"/>
          <w:numId w:val="8"/>
        </w:numPr>
        <w:jc w:val="both"/>
        <w:rPr>
          <w:rStyle w:val="a3"/>
          <w:b w:val="0"/>
          <w:bCs w:val="0"/>
        </w:rPr>
      </w:pPr>
      <w:r w:rsidRPr="00731336">
        <w:rPr>
          <w:rStyle w:val="a3"/>
          <w:b w:val="0"/>
          <w:bCs w:val="0"/>
        </w:rPr>
        <w:t>«Физическое развитие»;</w:t>
      </w:r>
    </w:p>
    <w:p w:rsidR="00993A08" w:rsidRPr="00731336" w:rsidRDefault="00993A08" w:rsidP="00C237AD">
      <w:pPr>
        <w:pStyle w:val="a5"/>
        <w:numPr>
          <w:ilvl w:val="0"/>
          <w:numId w:val="7"/>
        </w:numPr>
        <w:jc w:val="both"/>
        <w:rPr>
          <w:rStyle w:val="a3"/>
          <w:b w:val="0"/>
          <w:bCs w:val="0"/>
        </w:rPr>
      </w:pPr>
      <w:r w:rsidRPr="00731336">
        <w:rPr>
          <w:rStyle w:val="a3"/>
        </w:rPr>
        <w:t>Психологическое сопровождение</w:t>
      </w:r>
      <w:r w:rsidRPr="00731336">
        <w:rPr>
          <w:rStyle w:val="a3"/>
          <w:b w:val="0"/>
          <w:bCs w:val="0"/>
        </w:rPr>
        <w:t xml:space="preserve"> (педагог-психолог)</w:t>
      </w:r>
    </w:p>
    <w:p w:rsidR="00993A08" w:rsidRDefault="00993A08" w:rsidP="002A584E">
      <w:pPr>
        <w:pStyle w:val="a4"/>
        <w:spacing w:before="0" w:beforeAutospacing="0" w:after="0" w:afterAutospacing="0" w:line="240" w:lineRule="atLeast"/>
        <w:jc w:val="both"/>
        <w:rPr>
          <w:rStyle w:val="a3"/>
          <w:b w:val="0"/>
          <w:bCs w:val="0"/>
          <w:sz w:val="22"/>
          <w:szCs w:val="22"/>
        </w:rPr>
      </w:pPr>
    </w:p>
    <w:p w:rsidR="00993A08" w:rsidRPr="00193322" w:rsidRDefault="00993A08" w:rsidP="00DD274F">
      <w:pPr>
        <w:jc w:val="both"/>
      </w:pPr>
      <w:r w:rsidRPr="00193322">
        <w:rPr>
          <w:rStyle w:val="a3"/>
          <w:b w:val="0"/>
          <w:bCs w:val="0"/>
        </w:rPr>
        <w:t xml:space="preserve">В содержание индивидуальной программы сопровождения включены коррекционно-развивающие задачи в соответствии с уровнем актуального развития воспитанника и его потенциальных возможностей. Для реализации задач  по указанной программе </w:t>
      </w:r>
      <w:r w:rsidRPr="00193322">
        <w:rPr>
          <w:rStyle w:val="a3"/>
          <w:b w:val="0"/>
          <w:bCs w:val="0"/>
        </w:rPr>
        <w:lastRenderedPageBreak/>
        <w:t>сопровождения предусмотрено взаимодействие специалистов, воспитателей и  родителей (законных представителей).</w:t>
      </w:r>
      <w:r w:rsidRPr="00193322">
        <w:t xml:space="preserve"> Наиболее эффективны индивидуальные формы обучения.</w:t>
      </w:r>
    </w:p>
    <w:p w:rsidR="00993A08" w:rsidRPr="00193322" w:rsidRDefault="00993A08" w:rsidP="00F0768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tbl>
      <w:tblPr>
        <w:tblpPr w:leftFromText="180" w:rightFromText="180" w:vertAnchor="text" w:horzAnchor="margin" w:tblpX="-432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261"/>
      </w:tblGrid>
      <w:tr w:rsidR="00993A08" w:rsidRPr="00193322">
        <w:tc>
          <w:tcPr>
            <w:tcW w:w="6912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3"/>
                <w:color w:val="333333"/>
              </w:rPr>
            </w:pPr>
            <w:r w:rsidRPr="00193322">
              <w:rPr>
                <w:rStyle w:val="a3"/>
                <w:color w:val="333333"/>
              </w:rPr>
              <w:t xml:space="preserve">Коррекционно-развивающие задачи </w:t>
            </w:r>
          </w:p>
          <w:p w:rsidR="00993A08" w:rsidRPr="00193322" w:rsidRDefault="00993A08" w:rsidP="00F410A7">
            <w:pPr>
              <w:pStyle w:val="a4"/>
              <w:tabs>
                <w:tab w:val="center" w:pos="3456"/>
                <w:tab w:val="left" w:pos="6120"/>
              </w:tabs>
              <w:spacing w:before="0" w:beforeAutospacing="0" w:after="0" w:afterAutospacing="0" w:line="240" w:lineRule="atLeast"/>
              <w:rPr>
                <w:rStyle w:val="a3"/>
                <w:color w:val="333333"/>
              </w:rPr>
            </w:pPr>
            <w:r w:rsidRPr="00193322">
              <w:rPr>
                <w:rStyle w:val="a3"/>
                <w:color w:val="333333"/>
              </w:rPr>
              <w:tab/>
              <w:t xml:space="preserve"> </w:t>
            </w: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3"/>
                <w:color w:val="333333"/>
              </w:rPr>
            </w:pPr>
            <w:r w:rsidRPr="00193322">
              <w:rPr>
                <w:rStyle w:val="a3"/>
                <w:color w:val="333333"/>
              </w:rPr>
              <w:t>Результаты освоения</w:t>
            </w:r>
          </w:p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3"/>
                <w:b w:val="0"/>
                <w:bCs w:val="0"/>
                <w:i/>
                <w:iCs/>
                <w:color w:val="333333"/>
              </w:rPr>
            </w:pPr>
          </w:p>
        </w:tc>
      </w:tr>
      <w:tr w:rsidR="00993A08" w:rsidRPr="00193322">
        <w:trPr>
          <w:trHeight w:val="385"/>
        </w:trPr>
        <w:tc>
          <w:tcPr>
            <w:tcW w:w="10173" w:type="dxa"/>
            <w:gridSpan w:val="2"/>
          </w:tcPr>
          <w:p w:rsidR="00993A08" w:rsidRPr="00193322" w:rsidRDefault="00993A08" w:rsidP="00035168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3"/>
                <w:i/>
                <w:iCs/>
                <w:color w:val="333333"/>
              </w:rPr>
            </w:pPr>
            <w:r w:rsidRPr="00193322">
              <w:rPr>
                <w:rStyle w:val="a3"/>
                <w:i/>
                <w:iCs/>
                <w:color w:val="333333"/>
              </w:rPr>
              <w:t>Образовательная область «</w:t>
            </w:r>
            <w:r w:rsidRPr="00193322">
              <w:rPr>
                <w:rStyle w:val="a3"/>
                <w:b w:val="0"/>
                <w:bCs w:val="0"/>
              </w:rPr>
              <w:t xml:space="preserve"> Познавательное развитие</w:t>
            </w:r>
            <w:r w:rsidRPr="00193322">
              <w:rPr>
                <w:rStyle w:val="a3"/>
                <w:i/>
                <w:iCs/>
                <w:color w:val="333333"/>
              </w:rPr>
              <w:t>»</w:t>
            </w:r>
          </w:p>
        </w:tc>
      </w:tr>
      <w:tr w:rsidR="00993A08" w:rsidRPr="00193322">
        <w:trPr>
          <w:trHeight w:val="1337"/>
        </w:trPr>
        <w:tc>
          <w:tcPr>
            <w:tcW w:w="6912" w:type="dxa"/>
          </w:tcPr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продолжать развивать ориентировки на величину, форму, цвет, целостное восприятие предметов,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>учить группировать предметы по одному свойству -  по цвету; по величине; по форме.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учить группировать предметы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>сравнивать 2 предмета по форме; по величине</w:t>
            </w:r>
          </w:p>
          <w:p w:rsidR="00993A08" w:rsidRPr="00193322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 w:rsidRPr="00193322">
              <w:rPr>
                <w:rStyle w:val="a3"/>
                <w:b w:val="0"/>
                <w:bCs w:val="0"/>
                <w:color w:val="333333"/>
              </w:rPr>
              <w:t>Расширять опыт ориентировки в частях собственного тела (голова руки, ноги, спина)</w:t>
            </w:r>
          </w:p>
          <w:p w:rsidR="00993A08" w:rsidRPr="00193322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 w:rsidRPr="00193322">
              <w:rPr>
                <w:rStyle w:val="a3"/>
                <w:b w:val="0"/>
                <w:bCs w:val="0"/>
                <w:color w:val="333333"/>
              </w:rPr>
              <w:t>Развивать умение сооружать элементарные постройки по образцу, поддерживать желание строить  самостоятельно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>продолжать учить складывать разрезную картинку;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собирать сборно-разборные игрушки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складывать картинку из разрезных кубиков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proofErr w:type="gramStart"/>
            <w:r w:rsidRPr="00193322">
              <w:t xml:space="preserve">продолжать формировать ориентировку на свойства и качества предметов, через тактильное восприятие (твердый - мягкий, холодный – теплый, шершавый - гладкий, мокрый - сухой); </w:t>
            </w:r>
            <w:proofErr w:type="gramEnd"/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учить ориентироваться на звук в знакомом пространстве: что звучит? – за ширмой колокольчик, барабан и др.;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 xml:space="preserve">различать по голосу взрослых и знакомых детей: «Угадай, кто позвал?»; 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>учить находить картинку с изображением предмета-орудия к изображенному сюжету: Что нужно мальчику для рисования? Что нужно девочке, чтобы покатать куклу?  Что нужно девочке, чтобы покататься с горки? и т.д.</w:t>
            </w:r>
          </w:p>
          <w:p w:rsidR="00993A08" w:rsidRPr="00193322" w:rsidRDefault="00993A08" w:rsidP="00193322">
            <w:pPr>
              <w:pStyle w:val="a5"/>
              <w:numPr>
                <w:ilvl w:val="0"/>
                <w:numId w:val="18"/>
              </w:numPr>
            </w:pPr>
            <w:r w:rsidRPr="00193322">
              <w:t>учить находить четвертый лишний предмет и аргументировать свой ответ;</w:t>
            </w:r>
          </w:p>
          <w:p w:rsidR="00993A08" w:rsidRPr="00193322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color w:val="333333"/>
              </w:rPr>
            </w:pPr>
            <w:r w:rsidRPr="00193322">
              <w:t>учить располагать серию сюжетных картинок (3-4), объединенных одним сюжетом и составлять небольшой рассказ.</w:t>
            </w:r>
          </w:p>
          <w:p w:rsidR="00993A08" w:rsidRPr="00CA2BDC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CA2BDC">
              <w:rPr>
                <w:rStyle w:val="a3"/>
                <w:b w:val="0"/>
                <w:bCs w:val="0"/>
                <w:color w:val="000000"/>
              </w:rPr>
              <w:t>Продолжать знакомить с названиями предметов ближайшего окружения: техника, транспорт, игрушки, посуда, одежда, мебель и т.д.</w:t>
            </w:r>
          </w:p>
          <w:p w:rsidR="00993A08" w:rsidRPr="00035168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 w:rsidRPr="00CA2BDC">
              <w:rPr>
                <w:rStyle w:val="a3"/>
                <w:b w:val="0"/>
                <w:bCs w:val="0"/>
                <w:color w:val="000000"/>
              </w:rPr>
              <w:t>Формировать умение сравнивать знакомые предметы (разные шапки, варежки, обувь и т.п.) подбирать предметы по тождеству (найди такой же, подбери пару), группировать их.</w:t>
            </w:r>
          </w:p>
          <w:p w:rsidR="00993A08" w:rsidRPr="00035168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>
              <w:rPr>
                <w:rStyle w:val="a3"/>
                <w:b w:val="0"/>
                <w:bCs w:val="0"/>
                <w:color w:val="000000"/>
              </w:rPr>
              <w:t>Учить играм, направленным на закрепление представлений о свойствах предметов.</w:t>
            </w:r>
          </w:p>
          <w:p w:rsidR="00993A08" w:rsidRPr="00035168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>
              <w:rPr>
                <w:rStyle w:val="a3"/>
                <w:b w:val="0"/>
                <w:bCs w:val="0"/>
                <w:color w:val="000000"/>
              </w:rPr>
              <w:t>Учить замечать и называть сезонные изменения.</w:t>
            </w:r>
          </w:p>
          <w:p w:rsidR="00993A08" w:rsidRPr="00DD274F" w:rsidRDefault="00993A08" w:rsidP="00193322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333333"/>
              </w:rPr>
            </w:pPr>
            <w:r>
              <w:rPr>
                <w:rStyle w:val="a3"/>
                <w:b w:val="0"/>
                <w:bCs w:val="0"/>
                <w:color w:val="000000"/>
              </w:rPr>
              <w:t>Формировать представление о школе.</w:t>
            </w:r>
          </w:p>
          <w:p w:rsidR="00DD274F" w:rsidRPr="00193322" w:rsidRDefault="00DD274F" w:rsidP="00DD274F">
            <w:pPr>
              <w:pStyle w:val="a4"/>
              <w:spacing w:before="0" w:beforeAutospacing="0" w:after="0" w:afterAutospacing="0" w:line="240" w:lineRule="atLeast"/>
              <w:ind w:left="720"/>
              <w:jc w:val="both"/>
              <w:rPr>
                <w:rStyle w:val="a3"/>
                <w:b w:val="0"/>
                <w:bCs w:val="0"/>
                <w:color w:val="333333"/>
              </w:rPr>
            </w:pP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  <w:tr w:rsidR="00993A08" w:rsidRPr="00193322">
        <w:trPr>
          <w:trHeight w:val="424"/>
        </w:trPr>
        <w:tc>
          <w:tcPr>
            <w:tcW w:w="10173" w:type="dxa"/>
            <w:gridSpan w:val="2"/>
          </w:tcPr>
          <w:p w:rsidR="00993A08" w:rsidRPr="00193322" w:rsidRDefault="00993A08" w:rsidP="00035168">
            <w:pPr>
              <w:pStyle w:val="a4"/>
              <w:spacing w:before="0" w:beforeAutospacing="0" w:after="0" w:afterAutospacing="0" w:line="240" w:lineRule="atLeast"/>
              <w:jc w:val="center"/>
              <w:rPr>
                <w:rStyle w:val="a3"/>
                <w:i/>
                <w:iCs/>
                <w:color w:val="333333"/>
              </w:rPr>
            </w:pPr>
            <w:r>
              <w:rPr>
                <w:rStyle w:val="a3"/>
                <w:i/>
                <w:iCs/>
                <w:color w:val="333333"/>
              </w:rPr>
              <w:lastRenderedPageBreak/>
              <w:t>О</w:t>
            </w:r>
            <w:r w:rsidRPr="00193322">
              <w:rPr>
                <w:rStyle w:val="a3"/>
                <w:i/>
                <w:iCs/>
                <w:color w:val="333333"/>
              </w:rPr>
              <w:t>бразовательная область «</w:t>
            </w:r>
            <w:r w:rsidRPr="00731336">
              <w:rPr>
                <w:rStyle w:val="a3"/>
                <w:b w:val="0"/>
                <w:bCs w:val="0"/>
              </w:rPr>
              <w:t xml:space="preserve"> Социальн</w:t>
            </w:r>
            <w:proofErr w:type="gramStart"/>
            <w:r w:rsidRPr="00731336">
              <w:rPr>
                <w:rStyle w:val="a3"/>
                <w:b w:val="0"/>
                <w:bCs w:val="0"/>
              </w:rPr>
              <w:t>о-</w:t>
            </w:r>
            <w:proofErr w:type="gramEnd"/>
            <w:r w:rsidRPr="00731336">
              <w:rPr>
                <w:rStyle w:val="a3"/>
                <w:b w:val="0"/>
                <w:bCs w:val="0"/>
              </w:rPr>
              <w:t xml:space="preserve"> коммуникативное развитие</w:t>
            </w:r>
            <w:r w:rsidRPr="00193322">
              <w:rPr>
                <w:rStyle w:val="a3"/>
                <w:i/>
                <w:iCs/>
                <w:color w:val="333333"/>
              </w:rPr>
              <w:t>»</w:t>
            </w:r>
          </w:p>
        </w:tc>
      </w:tr>
      <w:tr w:rsidR="00993A08" w:rsidRPr="00193322">
        <w:trPr>
          <w:trHeight w:val="399"/>
        </w:trPr>
        <w:tc>
          <w:tcPr>
            <w:tcW w:w="6912" w:type="dxa"/>
          </w:tcPr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Продолжать работу по формированию доброжелательного отношения к окружающим.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Учить коллективным играм, правилам добрых взаимоотношений.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Дать представления о правилах поведения в общественных местах.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Обогащать словарь ребенка вежливыми словами.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Развивать волевые качества.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Углублять представление ребенка о семье, о роде занятий родителей.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Расширять представление ребенка  о ближайшей окружающей среде.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Совершенствовать умения самообслуживания, культуры еды.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Воспитывать умение выполнять индивидуальные и коллективные поручения.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Расширять представления детей о труде взрослых, результатах труда.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Знакомить с правилами безопасного поведения во время игр, прогулок.</w:t>
            </w:r>
          </w:p>
          <w:p w:rsidR="00993A08" w:rsidRPr="002A584E" w:rsidRDefault="00993A08" w:rsidP="0003516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 w:line="240" w:lineRule="atLeast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2A584E">
              <w:rPr>
                <w:rStyle w:val="a3"/>
                <w:b w:val="0"/>
                <w:bCs w:val="0"/>
                <w:color w:val="000000"/>
              </w:rPr>
              <w:t>Расширять знания детей о работе МЧС, пожарной службы, службы скорой помощи.</w:t>
            </w:r>
          </w:p>
          <w:p w:rsidR="00993A08" w:rsidRPr="002A584E" w:rsidRDefault="00993A08" w:rsidP="002A584E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2A584E">
              <w:rPr>
                <w:color w:val="000000"/>
              </w:rPr>
              <w:t>учить воспроизводить цепочку игровых действий (3-4 действия): строительные игры – нагружаем кубики,  везем их строить дом;</w:t>
            </w:r>
          </w:p>
          <w:p w:rsidR="00993A08" w:rsidRPr="002A584E" w:rsidRDefault="00993A08" w:rsidP="002A584E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2A584E">
              <w:rPr>
                <w:color w:val="000000"/>
              </w:rPr>
              <w:t xml:space="preserve">включать знакомые игровые действия в  простой сюжет, постепенно усложняя его </w:t>
            </w:r>
          </w:p>
          <w:p w:rsidR="00993A08" w:rsidRPr="002A584E" w:rsidRDefault="00993A08" w:rsidP="002A584E">
            <w:pPr>
              <w:numPr>
                <w:ilvl w:val="0"/>
                <w:numId w:val="19"/>
              </w:numPr>
              <w:rPr>
                <w:rStyle w:val="a3"/>
                <w:b w:val="0"/>
                <w:bCs w:val="0"/>
                <w:sz w:val="26"/>
                <w:szCs w:val="26"/>
              </w:rPr>
            </w:pPr>
            <w:r w:rsidRPr="002A584E">
              <w:rPr>
                <w:color w:val="000000"/>
              </w:rPr>
              <w:t>учить выполнять роли в процессе простой сюжетно-ролевой  игры: в повара, доктора, музыкального руководителя, няни, шофера и др.</w:t>
            </w: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  <w:tr w:rsidR="00993A08" w:rsidRPr="00193322">
        <w:trPr>
          <w:trHeight w:val="386"/>
        </w:trPr>
        <w:tc>
          <w:tcPr>
            <w:tcW w:w="10173" w:type="dxa"/>
            <w:gridSpan w:val="2"/>
          </w:tcPr>
          <w:p w:rsidR="00993A08" w:rsidRPr="00035168" w:rsidRDefault="00993A08" w:rsidP="00035168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iCs/>
                <w:color w:val="333333"/>
              </w:rPr>
            </w:pPr>
            <w:r>
              <w:rPr>
                <w:rStyle w:val="a3"/>
                <w:i/>
                <w:iCs/>
                <w:color w:val="333333"/>
              </w:rPr>
              <w:t>Образовательная область «Речевое развитие</w:t>
            </w:r>
            <w:r w:rsidRPr="00193322">
              <w:rPr>
                <w:rStyle w:val="a3"/>
                <w:i/>
                <w:iCs/>
                <w:color w:val="333333"/>
              </w:rPr>
              <w:t>»</w:t>
            </w:r>
          </w:p>
        </w:tc>
      </w:tr>
      <w:tr w:rsidR="00993A08" w:rsidRPr="00193322">
        <w:trPr>
          <w:trHeight w:val="386"/>
        </w:trPr>
        <w:tc>
          <w:tcPr>
            <w:tcW w:w="6912" w:type="dxa"/>
          </w:tcPr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Развивать понимание речи и активировать словарь.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Упражнять в отчетливом произнесении звуков, в правильном воспроизведении звукоподражаний, слов и несложных фраз.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Учить слушать небольшие рассказы без наглядного сопровождения.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Развивать интерес к художественной литературе.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Воспитать интерес к картинам, книгам, предметам.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Развивать диалогическую форму речи.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Формировать потребность делиться своими впечатлениями.</w:t>
            </w:r>
          </w:p>
          <w:p w:rsidR="00993A08" w:rsidRPr="009141A9" w:rsidRDefault="00993A08" w:rsidP="001D44B4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9141A9">
              <w:rPr>
                <w:rStyle w:val="a3"/>
                <w:b w:val="0"/>
                <w:bCs w:val="0"/>
                <w:color w:val="000000"/>
              </w:rPr>
              <w:t>Учить рассказывать о предмете, пересказывать.</w:t>
            </w:r>
          </w:p>
          <w:p w:rsidR="00993A08" w:rsidRPr="009141A9" w:rsidRDefault="00993A08" w:rsidP="001D44B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>Уточнить и расширить предметный словарь по изучаемым темам;</w:t>
            </w:r>
          </w:p>
          <w:p w:rsidR="00993A08" w:rsidRPr="009141A9" w:rsidRDefault="00993A08" w:rsidP="001D44B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lastRenderedPageBreak/>
              <w:t xml:space="preserve">Обогащать словарь, включая в речь новые существительные, глаголы, прилагательные, числительные; </w:t>
            </w:r>
          </w:p>
          <w:p w:rsidR="00993A08" w:rsidRPr="009141A9" w:rsidRDefault="00993A08" w:rsidP="001D44B4">
            <w:pPr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>Учить выражать свои потребности простой фразой (2-3 слова) в бытовых ситуациях («</w:t>
            </w:r>
            <w:proofErr w:type="gramStart"/>
            <w:r w:rsidRPr="009141A9">
              <w:rPr>
                <w:color w:val="000000"/>
              </w:rPr>
              <w:t>Помогите</w:t>
            </w:r>
            <w:proofErr w:type="gramEnd"/>
            <w:r w:rsidRPr="009141A9">
              <w:rPr>
                <w:color w:val="000000"/>
              </w:rPr>
              <w:t xml:space="preserve"> пожалуйста»).</w:t>
            </w:r>
          </w:p>
          <w:p w:rsidR="00993A08" w:rsidRPr="00035168" w:rsidRDefault="00993A08" w:rsidP="00035168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333333"/>
              </w:rPr>
            </w:pP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  <w:tr w:rsidR="00993A08" w:rsidRPr="00193322">
        <w:trPr>
          <w:trHeight w:val="386"/>
        </w:trPr>
        <w:tc>
          <w:tcPr>
            <w:tcW w:w="10173" w:type="dxa"/>
            <w:gridSpan w:val="2"/>
          </w:tcPr>
          <w:p w:rsidR="00993A08" w:rsidRPr="00035168" w:rsidRDefault="00993A08" w:rsidP="00035168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iCs/>
                <w:color w:val="333333"/>
              </w:rPr>
            </w:pPr>
            <w:r>
              <w:rPr>
                <w:rStyle w:val="a3"/>
                <w:i/>
                <w:iCs/>
                <w:color w:val="333333"/>
              </w:rPr>
              <w:lastRenderedPageBreak/>
              <w:t>О</w:t>
            </w:r>
            <w:r w:rsidRPr="00193322">
              <w:rPr>
                <w:rStyle w:val="a3"/>
                <w:i/>
                <w:iCs/>
                <w:color w:val="333333"/>
              </w:rPr>
              <w:t>бразовательная об</w:t>
            </w:r>
            <w:r>
              <w:rPr>
                <w:rStyle w:val="a3"/>
                <w:i/>
                <w:iCs/>
                <w:color w:val="333333"/>
              </w:rPr>
              <w:t>ласть «Художественно-эстетическое развитие</w:t>
            </w:r>
            <w:r w:rsidRPr="00193322">
              <w:rPr>
                <w:rStyle w:val="a3"/>
                <w:i/>
                <w:iCs/>
                <w:color w:val="333333"/>
              </w:rPr>
              <w:t>»</w:t>
            </w:r>
          </w:p>
        </w:tc>
      </w:tr>
      <w:tr w:rsidR="00993A08" w:rsidRPr="00193322">
        <w:trPr>
          <w:trHeight w:val="386"/>
        </w:trPr>
        <w:tc>
          <w:tcPr>
            <w:tcW w:w="6912" w:type="dxa"/>
          </w:tcPr>
          <w:p w:rsidR="00993A08" w:rsidRPr="009141A9" w:rsidRDefault="00993A08" w:rsidP="00DD274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>Воспитывать интерес к музыкальным занятиям, желание участвовать в музыкальных играх, развивать эмоциональную отзывчивость на музыку;</w:t>
            </w:r>
          </w:p>
          <w:p w:rsidR="00993A08" w:rsidRPr="009141A9" w:rsidRDefault="00993A08" w:rsidP="00DD274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>Развивать слуховое внимание, чувство ритма;</w:t>
            </w:r>
          </w:p>
          <w:p w:rsidR="00993A08" w:rsidRPr="009141A9" w:rsidRDefault="00993A08" w:rsidP="00DD274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Учить различать и называть детские музыкальные инструменты, </w:t>
            </w:r>
          </w:p>
          <w:p w:rsidR="00993A08" w:rsidRPr="009141A9" w:rsidRDefault="00993A08" w:rsidP="00DD274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Узнавать и запоминать знакомые мелодии, подпевать; </w:t>
            </w:r>
          </w:p>
          <w:p w:rsidR="00993A08" w:rsidRPr="009141A9" w:rsidRDefault="00993A08" w:rsidP="00DD274F">
            <w:pPr>
              <w:pStyle w:val="a4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spacing w:before="0" w:beforeAutospacing="0" w:after="0" w:afterAutospacing="0"/>
              <w:ind w:left="720"/>
              <w:jc w:val="both"/>
              <w:rPr>
                <w:b/>
                <w:bCs/>
                <w:color w:val="333333"/>
              </w:rPr>
            </w:pPr>
            <w:r w:rsidRPr="009141A9">
              <w:rPr>
                <w:color w:val="000000"/>
              </w:rPr>
              <w:t>Учить начинать двигаться с началом музыки и заканчивать с окончанием музыки, ходить и бегать под музыку, выполнять плясовые движения в кругу, врассыпную, менять движения с изменением музыки или содержания песни.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>Сформировать у ребенка интерес к продуктивным видам деятельности.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Учить узнавать в изображениях (лепке, рисунке, аппликации, постройке)  реальные предметы окружающей действительности. 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Учить ребенка использовать материалы и принадлежности по назначению, правильно держать карандаш, кисточку, ножницы, соблюдая технику безопасности. 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Воспитывать аккуратность, самостоятельность. 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9141A9">
              <w:rPr>
                <w:color w:val="000000"/>
              </w:rPr>
              <w:t xml:space="preserve">Формировать технические навыки. </w:t>
            </w:r>
          </w:p>
          <w:p w:rsidR="00993A08" w:rsidRPr="009141A9" w:rsidRDefault="00993A08" w:rsidP="00DD274F">
            <w:pPr>
              <w:pStyle w:val="a5"/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Style w:val="a3"/>
                <w:b w:val="0"/>
                <w:bCs w:val="0"/>
                <w:color w:val="000000"/>
                <w:sz w:val="26"/>
                <w:szCs w:val="26"/>
              </w:rPr>
            </w:pPr>
            <w:r w:rsidRPr="009141A9">
              <w:t>Способствовать развитию воображения.</w:t>
            </w: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  <w:tr w:rsidR="00993A08" w:rsidRPr="00193322">
        <w:trPr>
          <w:trHeight w:val="386"/>
        </w:trPr>
        <w:tc>
          <w:tcPr>
            <w:tcW w:w="10173" w:type="dxa"/>
            <w:gridSpan w:val="2"/>
          </w:tcPr>
          <w:p w:rsidR="00993A08" w:rsidRPr="00E111B8" w:rsidRDefault="00993A08" w:rsidP="00E111B8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iCs/>
                <w:color w:val="333333"/>
              </w:rPr>
            </w:pPr>
            <w:r>
              <w:rPr>
                <w:rStyle w:val="a3"/>
                <w:i/>
                <w:iCs/>
                <w:color w:val="333333"/>
              </w:rPr>
              <w:t>О</w:t>
            </w:r>
            <w:r w:rsidRPr="00193322">
              <w:rPr>
                <w:rStyle w:val="a3"/>
                <w:i/>
                <w:iCs/>
                <w:color w:val="333333"/>
              </w:rPr>
              <w:t>бразователь</w:t>
            </w:r>
            <w:r>
              <w:rPr>
                <w:rStyle w:val="a3"/>
                <w:i/>
                <w:iCs/>
                <w:color w:val="333333"/>
              </w:rPr>
              <w:t>ная область «Физическое развитие</w:t>
            </w:r>
            <w:r w:rsidRPr="00193322">
              <w:rPr>
                <w:rStyle w:val="a3"/>
                <w:i/>
                <w:iCs/>
                <w:color w:val="333333"/>
              </w:rPr>
              <w:t>»</w:t>
            </w:r>
          </w:p>
        </w:tc>
      </w:tr>
      <w:tr w:rsidR="00993A08" w:rsidRPr="00193322">
        <w:trPr>
          <w:trHeight w:val="386"/>
        </w:trPr>
        <w:tc>
          <w:tcPr>
            <w:tcW w:w="6912" w:type="dxa"/>
          </w:tcPr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Воспитывать потребность в соблюдении режима дня, режима питания.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Формировать правильную осанку.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Закреплять и развивать умение ходить и бегать с согласованными движениями рук и ног.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Учить ползать, пролезать, подлезать, перелезать через предметы.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Учить построениям, соблюдению дистанции.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Учить метать, отбивать и ловить мяч.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 xml:space="preserve">Учить </w:t>
            </w:r>
            <w:proofErr w:type="gramStart"/>
            <w:r w:rsidRPr="00CE0D1B">
              <w:rPr>
                <w:rStyle w:val="a3"/>
                <w:b w:val="0"/>
                <w:bCs w:val="0"/>
                <w:color w:val="000000" w:themeColor="text1"/>
              </w:rPr>
              <w:t>энергично</w:t>
            </w:r>
            <w:proofErr w:type="gramEnd"/>
            <w:r w:rsidRPr="00CE0D1B">
              <w:rPr>
                <w:rStyle w:val="a3"/>
                <w:b w:val="0"/>
                <w:bCs w:val="0"/>
                <w:color w:val="000000" w:themeColor="text1"/>
              </w:rPr>
              <w:t xml:space="preserve"> отталкиваться и правильно приземляться в прыжках на двух ногах на месте.</w:t>
            </w:r>
          </w:p>
          <w:p w:rsidR="00993A08" w:rsidRPr="00CE0D1B" w:rsidRDefault="00993A08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CE0D1B">
              <w:rPr>
                <w:rStyle w:val="a3"/>
                <w:b w:val="0"/>
                <w:bCs w:val="0"/>
                <w:color w:val="000000" w:themeColor="text1"/>
              </w:rPr>
              <w:t>Развивать активность в подвижных играх.</w:t>
            </w:r>
          </w:p>
        </w:tc>
        <w:tc>
          <w:tcPr>
            <w:tcW w:w="3261" w:type="dxa"/>
          </w:tcPr>
          <w:p w:rsidR="00993A08" w:rsidRPr="00193322" w:rsidRDefault="00993A08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  <w:tr w:rsidR="00577703" w:rsidRPr="00193322" w:rsidTr="00DA2A67">
        <w:trPr>
          <w:trHeight w:val="386"/>
        </w:trPr>
        <w:tc>
          <w:tcPr>
            <w:tcW w:w="10173" w:type="dxa"/>
            <w:gridSpan w:val="2"/>
          </w:tcPr>
          <w:p w:rsidR="00577703" w:rsidRPr="00CE0D1B" w:rsidRDefault="00577703" w:rsidP="00577703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color w:val="000000" w:themeColor="text1"/>
              </w:rPr>
            </w:pPr>
            <w:r w:rsidRPr="00CE0D1B">
              <w:rPr>
                <w:rStyle w:val="a3"/>
                <w:bCs w:val="0"/>
                <w:color w:val="000000" w:themeColor="text1"/>
              </w:rPr>
              <w:t>Психологическое сопровождение</w:t>
            </w:r>
          </w:p>
        </w:tc>
      </w:tr>
      <w:tr w:rsidR="00577703" w:rsidRPr="00193322">
        <w:trPr>
          <w:trHeight w:val="386"/>
        </w:trPr>
        <w:tc>
          <w:tcPr>
            <w:tcW w:w="6912" w:type="dxa"/>
          </w:tcPr>
          <w:p w:rsidR="00577703" w:rsidRPr="00CE0D1B" w:rsidRDefault="00577703" w:rsidP="00DD274F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CE0D1B">
              <w:rPr>
                <w:bCs/>
                <w:color w:val="000000" w:themeColor="text1"/>
              </w:rPr>
              <w:t xml:space="preserve">Развитие </w:t>
            </w:r>
            <w:proofErr w:type="spellStart"/>
            <w:r w:rsidRPr="00CE0D1B">
              <w:rPr>
                <w:bCs/>
                <w:color w:val="000000" w:themeColor="text1"/>
              </w:rPr>
              <w:t>дефицитарных</w:t>
            </w:r>
            <w:proofErr w:type="spellEnd"/>
            <w:r w:rsidRPr="00CE0D1B">
              <w:rPr>
                <w:bCs/>
                <w:color w:val="000000" w:themeColor="text1"/>
              </w:rPr>
              <w:t xml:space="preserve"> функций (</w:t>
            </w:r>
            <w:r w:rsidRPr="00092CE5">
              <w:rPr>
                <w:b/>
                <w:bCs/>
                <w:color w:val="000000" w:themeColor="text1"/>
              </w:rPr>
              <w:t>внимания</w:t>
            </w:r>
            <w:r w:rsidRPr="00CE0D1B">
              <w:rPr>
                <w:bCs/>
                <w:color w:val="000000" w:themeColor="text1"/>
              </w:rPr>
              <w:t>, контроля поведения, двигательного контроля)</w:t>
            </w:r>
          </w:p>
          <w:p w:rsidR="0011149B" w:rsidRPr="00CE0D1B" w:rsidRDefault="00275036" w:rsidP="00577703">
            <w:pPr>
              <w:pStyle w:val="a4"/>
              <w:numPr>
                <w:ilvl w:val="0"/>
                <w:numId w:val="25"/>
              </w:numPr>
              <w:spacing w:before="0"/>
              <w:rPr>
                <w:color w:val="000000" w:themeColor="text1"/>
              </w:rPr>
            </w:pPr>
            <w:r w:rsidRPr="00CE0D1B">
              <w:rPr>
                <w:bCs/>
                <w:color w:val="000000" w:themeColor="text1"/>
              </w:rPr>
              <w:t xml:space="preserve">Отработка конкретных навыков взаимодействия </w:t>
            </w:r>
            <w:proofErr w:type="gramStart"/>
            <w:r w:rsidRPr="00CE0D1B">
              <w:rPr>
                <w:bCs/>
                <w:color w:val="000000" w:themeColor="text1"/>
              </w:rPr>
              <w:t>со</w:t>
            </w:r>
            <w:proofErr w:type="gramEnd"/>
            <w:r w:rsidRPr="00CE0D1B">
              <w:rPr>
                <w:bCs/>
                <w:color w:val="000000" w:themeColor="text1"/>
              </w:rPr>
              <w:t xml:space="preserve"> взрослыми и сверстниками. </w:t>
            </w:r>
          </w:p>
          <w:p w:rsidR="00577703" w:rsidRPr="00092CE5" w:rsidRDefault="00092CE5" w:rsidP="00092CE5">
            <w:pPr>
              <w:numPr>
                <w:ilvl w:val="0"/>
                <w:numId w:val="25"/>
              </w:numPr>
              <w:jc w:val="both"/>
              <w:rPr>
                <w:rStyle w:val="a3"/>
                <w:b w:val="0"/>
                <w:bCs w:val="0"/>
                <w:color w:val="000000" w:themeColor="text1"/>
              </w:rPr>
            </w:pPr>
            <w:r w:rsidRPr="00092CE5">
              <w:rPr>
                <w:rStyle w:val="a3"/>
                <w:b w:val="0"/>
                <w:bCs w:val="0"/>
                <w:color w:val="000000" w:themeColor="text1"/>
              </w:rPr>
              <w:lastRenderedPageBreak/>
              <w:t>Повысить самооценку, уверенность в себе.</w:t>
            </w:r>
          </w:p>
          <w:p w:rsidR="00092CE5" w:rsidRPr="00760944" w:rsidRDefault="00092CE5" w:rsidP="00092CE5">
            <w:pPr>
              <w:numPr>
                <w:ilvl w:val="0"/>
                <w:numId w:val="25"/>
              </w:numPr>
              <w:jc w:val="both"/>
              <w:rPr>
                <w:rStyle w:val="a3"/>
                <w:bCs w:val="0"/>
                <w:color w:val="000000" w:themeColor="text1"/>
              </w:rPr>
            </w:pPr>
            <w:r w:rsidRPr="00092CE5">
              <w:rPr>
                <w:rStyle w:val="a3"/>
                <w:b w:val="0"/>
                <w:bCs w:val="0"/>
                <w:color w:val="000000" w:themeColor="text1"/>
              </w:rPr>
              <w:t>Способствовать развитию творческих способностей и воображения, индивидуального самовыражения</w:t>
            </w:r>
            <w:r>
              <w:rPr>
                <w:rStyle w:val="a3"/>
                <w:b w:val="0"/>
                <w:bCs w:val="0"/>
                <w:color w:val="000000" w:themeColor="text1"/>
              </w:rPr>
              <w:t>.</w:t>
            </w:r>
          </w:p>
          <w:p w:rsidR="00760944" w:rsidRPr="00092CE5" w:rsidRDefault="00760944" w:rsidP="00092CE5">
            <w:pPr>
              <w:numPr>
                <w:ilvl w:val="0"/>
                <w:numId w:val="25"/>
              </w:numPr>
              <w:jc w:val="both"/>
              <w:rPr>
                <w:rStyle w:val="a3"/>
                <w:bCs w:val="0"/>
                <w:color w:val="000000" w:themeColor="text1"/>
              </w:rPr>
            </w:pPr>
            <w:r>
              <w:rPr>
                <w:rStyle w:val="a3"/>
                <w:b w:val="0"/>
                <w:bCs w:val="0"/>
                <w:color w:val="000000" w:themeColor="text1"/>
              </w:rPr>
              <w:t>Учить  правилам игрового общения.</w:t>
            </w:r>
          </w:p>
          <w:p w:rsidR="00092CE5" w:rsidRPr="00CE0D1B" w:rsidRDefault="00092CE5" w:rsidP="00092CE5">
            <w:pPr>
              <w:numPr>
                <w:ilvl w:val="0"/>
                <w:numId w:val="25"/>
              </w:numPr>
              <w:jc w:val="both"/>
              <w:rPr>
                <w:rStyle w:val="a3"/>
                <w:bCs w:val="0"/>
                <w:color w:val="000000" w:themeColor="text1"/>
              </w:rPr>
            </w:pPr>
            <w:r>
              <w:rPr>
                <w:rStyle w:val="a3"/>
                <w:b w:val="0"/>
                <w:bCs w:val="0"/>
                <w:color w:val="000000" w:themeColor="text1"/>
              </w:rPr>
              <w:t>Развить любознательность, наблюдательность.</w:t>
            </w:r>
          </w:p>
        </w:tc>
        <w:tc>
          <w:tcPr>
            <w:tcW w:w="3261" w:type="dxa"/>
          </w:tcPr>
          <w:p w:rsidR="00577703" w:rsidRPr="00193322" w:rsidRDefault="00577703" w:rsidP="0082199D">
            <w:pPr>
              <w:pStyle w:val="a4"/>
              <w:spacing w:before="0" w:beforeAutospacing="0" w:after="0" w:afterAutospacing="0" w:line="240" w:lineRule="atLeast"/>
              <w:rPr>
                <w:rStyle w:val="a3"/>
                <w:b w:val="0"/>
                <w:bCs w:val="0"/>
                <w:color w:val="333333"/>
              </w:rPr>
            </w:pPr>
          </w:p>
        </w:tc>
      </w:tr>
    </w:tbl>
    <w:p w:rsidR="00993A08" w:rsidRDefault="00993A08" w:rsidP="00F0768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</w:p>
    <w:p w:rsidR="00993A08" w:rsidRDefault="00993A08" w:rsidP="00F0768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</w:p>
    <w:p w:rsidR="00993A08" w:rsidRPr="00DD274F" w:rsidRDefault="00993A08" w:rsidP="00F07688">
      <w:pPr>
        <w:pStyle w:val="a4"/>
        <w:spacing w:before="0" w:beforeAutospacing="0" w:after="0" w:afterAutospacing="0"/>
        <w:jc w:val="both"/>
        <w:rPr>
          <w:rStyle w:val="a3"/>
          <w:bCs w:val="0"/>
          <w:sz w:val="22"/>
          <w:szCs w:val="22"/>
        </w:rPr>
      </w:pPr>
    </w:p>
    <w:p w:rsidR="00993A08" w:rsidRDefault="00993A08" w:rsidP="00F0768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</w:p>
    <w:p w:rsidR="00993A08" w:rsidRPr="005603A5" w:rsidRDefault="00993A08" w:rsidP="00F0768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2"/>
          <w:szCs w:val="22"/>
        </w:rPr>
      </w:pPr>
    </w:p>
    <w:tbl>
      <w:tblPr>
        <w:tblW w:w="10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80"/>
        <w:gridCol w:w="585"/>
        <w:gridCol w:w="85"/>
        <w:gridCol w:w="620"/>
        <w:gridCol w:w="51"/>
        <w:gridCol w:w="654"/>
        <w:gridCol w:w="17"/>
        <w:gridCol w:w="688"/>
        <w:gridCol w:w="671"/>
        <w:gridCol w:w="43"/>
        <w:gridCol w:w="6"/>
        <w:gridCol w:w="622"/>
        <w:gridCol w:w="72"/>
        <w:gridCol w:w="599"/>
        <w:gridCol w:w="106"/>
        <w:gridCol w:w="510"/>
        <w:gridCol w:w="15"/>
        <w:gridCol w:w="40"/>
        <w:gridCol w:w="680"/>
      </w:tblGrid>
      <w:tr w:rsidR="00993A08" w:rsidRPr="00493F0E" w:rsidTr="009E030F">
        <w:trPr>
          <w:trHeight w:val="377"/>
        </w:trPr>
        <w:tc>
          <w:tcPr>
            <w:tcW w:w="993" w:type="dxa"/>
            <w:vMerge w:val="restart"/>
            <w:textDirection w:val="btLr"/>
          </w:tcPr>
          <w:p w:rsidR="00993A08" w:rsidRPr="00896787" w:rsidRDefault="00993A08" w:rsidP="00896787">
            <w:pPr>
              <w:ind w:left="113" w:right="113"/>
              <w:jc w:val="center"/>
              <w:rPr>
                <w:b/>
                <w:bCs/>
              </w:rPr>
            </w:pPr>
            <w:r w:rsidRPr="00896787">
              <w:rPr>
                <w:b/>
                <w:bCs/>
              </w:rPr>
              <w:t>Технология</w:t>
            </w:r>
          </w:p>
        </w:tc>
        <w:tc>
          <w:tcPr>
            <w:tcW w:w="3280" w:type="dxa"/>
            <w:vMerge w:val="restart"/>
          </w:tcPr>
          <w:p w:rsidR="00993A08" w:rsidRPr="00896787" w:rsidRDefault="00993A08" w:rsidP="00896787">
            <w:pPr>
              <w:jc w:val="center"/>
              <w:rPr>
                <w:b/>
                <w:bCs/>
              </w:rPr>
            </w:pPr>
            <w:r w:rsidRPr="00896787">
              <w:rPr>
                <w:b/>
                <w:bCs/>
              </w:rPr>
              <w:t xml:space="preserve">Название игр и </w:t>
            </w:r>
          </w:p>
          <w:p w:rsidR="00993A08" w:rsidRPr="00896787" w:rsidRDefault="00DF76DE" w:rsidP="00896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993A08" w:rsidRPr="00896787">
              <w:rPr>
                <w:b/>
                <w:bCs/>
              </w:rPr>
              <w:t>пражнений</w:t>
            </w:r>
          </w:p>
        </w:tc>
        <w:tc>
          <w:tcPr>
            <w:tcW w:w="6064" w:type="dxa"/>
            <w:gridSpan w:val="18"/>
          </w:tcPr>
          <w:p w:rsidR="00993A08" w:rsidRPr="00896787" w:rsidRDefault="00993A08" w:rsidP="00896787">
            <w:pPr>
              <w:jc w:val="center"/>
              <w:rPr>
                <w:b/>
                <w:bCs/>
              </w:rPr>
            </w:pPr>
            <w:r w:rsidRPr="00896787">
              <w:rPr>
                <w:b/>
                <w:bCs/>
              </w:rPr>
              <w:t>Месяц</w:t>
            </w:r>
          </w:p>
        </w:tc>
      </w:tr>
      <w:tr w:rsidR="00993A08" w:rsidRPr="00493F0E" w:rsidTr="009E030F">
        <w:trPr>
          <w:cantSplit/>
          <w:trHeight w:val="1155"/>
        </w:trPr>
        <w:tc>
          <w:tcPr>
            <w:tcW w:w="993" w:type="dxa"/>
            <w:vMerge/>
          </w:tcPr>
          <w:p w:rsidR="00993A08" w:rsidRDefault="00993A08" w:rsidP="00896787">
            <w:pPr>
              <w:jc w:val="both"/>
            </w:pPr>
          </w:p>
        </w:tc>
        <w:tc>
          <w:tcPr>
            <w:tcW w:w="3280" w:type="dxa"/>
            <w:vMerge/>
          </w:tcPr>
          <w:p w:rsidR="00993A08" w:rsidRDefault="00993A08" w:rsidP="00896787">
            <w:pPr>
              <w:jc w:val="both"/>
            </w:pPr>
          </w:p>
        </w:tc>
        <w:tc>
          <w:tcPr>
            <w:tcW w:w="670" w:type="dxa"/>
            <w:gridSpan w:val="2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671" w:type="dxa"/>
            <w:gridSpan w:val="2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671" w:type="dxa"/>
            <w:gridSpan w:val="2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688" w:type="dxa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671" w:type="dxa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671" w:type="dxa"/>
            <w:gridSpan w:val="3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671" w:type="dxa"/>
            <w:gridSpan w:val="2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671" w:type="dxa"/>
            <w:gridSpan w:val="4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680" w:type="dxa"/>
            <w:textDirection w:val="btLr"/>
          </w:tcPr>
          <w:p w:rsidR="00993A08" w:rsidRPr="00896787" w:rsidRDefault="00993A08" w:rsidP="00896787">
            <w:pPr>
              <w:ind w:left="113" w:right="113"/>
              <w:jc w:val="both"/>
              <w:rPr>
                <w:b/>
                <w:bCs/>
              </w:rPr>
            </w:pPr>
            <w:r w:rsidRPr="00896787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DF76DE" w:rsidRPr="00493F0E" w:rsidTr="00BE00F5">
        <w:trPr>
          <w:trHeight w:val="616"/>
        </w:trPr>
        <w:tc>
          <w:tcPr>
            <w:tcW w:w="993" w:type="dxa"/>
            <w:vMerge w:val="restart"/>
            <w:textDirection w:val="btLr"/>
          </w:tcPr>
          <w:p w:rsidR="00DF76DE" w:rsidRDefault="00DF76DE" w:rsidP="00DF76D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Упражнения для мелкой моторики рук</w:t>
            </w:r>
          </w:p>
        </w:tc>
        <w:tc>
          <w:tcPr>
            <w:tcW w:w="3280" w:type="dxa"/>
          </w:tcPr>
          <w:p w:rsidR="00DF76DE" w:rsidRDefault="00DF76DE" w:rsidP="00BE00F5">
            <w:pPr>
              <w:numPr>
                <w:ilvl w:val="0"/>
                <w:numId w:val="28"/>
              </w:numPr>
              <w:ind w:left="317" w:hanging="284"/>
              <w:jc w:val="both"/>
            </w:pPr>
            <w:r>
              <w:t xml:space="preserve">Колечко </w:t>
            </w:r>
          </w:p>
        </w:tc>
        <w:tc>
          <w:tcPr>
            <w:tcW w:w="670" w:type="dxa"/>
            <w:gridSpan w:val="2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88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DF76DE" w:rsidRDefault="00DF76DE" w:rsidP="00896787">
            <w:pPr>
              <w:jc w:val="center"/>
            </w:pPr>
          </w:p>
        </w:tc>
        <w:tc>
          <w:tcPr>
            <w:tcW w:w="680" w:type="dxa"/>
          </w:tcPr>
          <w:p w:rsidR="00DF76DE" w:rsidRDefault="00DF76DE" w:rsidP="00896787">
            <w:pPr>
              <w:jc w:val="center"/>
            </w:pPr>
          </w:p>
        </w:tc>
      </w:tr>
      <w:tr w:rsidR="00DF76DE" w:rsidRPr="00493F0E" w:rsidTr="00BE00F5">
        <w:trPr>
          <w:trHeight w:val="616"/>
        </w:trPr>
        <w:tc>
          <w:tcPr>
            <w:tcW w:w="993" w:type="dxa"/>
            <w:vMerge/>
            <w:textDirection w:val="btLr"/>
          </w:tcPr>
          <w:p w:rsidR="00DF76DE" w:rsidRDefault="00DF76DE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DF76DE" w:rsidRDefault="00DF76DE" w:rsidP="00BE00F5">
            <w:pPr>
              <w:numPr>
                <w:ilvl w:val="0"/>
                <w:numId w:val="28"/>
              </w:numPr>
              <w:ind w:left="317" w:hanging="284"/>
              <w:jc w:val="both"/>
            </w:pPr>
            <w:r>
              <w:t>Кулак-ребр</w:t>
            </w:r>
            <w:proofErr w:type="gramStart"/>
            <w:r>
              <w:t>о-</w:t>
            </w:r>
            <w:proofErr w:type="gramEnd"/>
            <w:r>
              <w:t xml:space="preserve"> ладонь</w:t>
            </w:r>
          </w:p>
        </w:tc>
        <w:tc>
          <w:tcPr>
            <w:tcW w:w="670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DF76DE" w:rsidRDefault="00DF76DE" w:rsidP="00896787">
            <w:pPr>
              <w:jc w:val="center"/>
            </w:pPr>
          </w:p>
        </w:tc>
        <w:tc>
          <w:tcPr>
            <w:tcW w:w="680" w:type="dxa"/>
          </w:tcPr>
          <w:p w:rsidR="00DF76DE" w:rsidRDefault="00DF76DE" w:rsidP="00896787">
            <w:pPr>
              <w:jc w:val="center"/>
            </w:pPr>
          </w:p>
        </w:tc>
      </w:tr>
      <w:tr w:rsidR="00DF76DE" w:rsidRPr="00493F0E" w:rsidTr="00BE00F5">
        <w:trPr>
          <w:trHeight w:val="616"/>
        </w:trPr>
        <w:tc>
          <w:tcPr>
            <w:tcW w:w="993" w:type="dxa"/>
            <w:vMerge/>
            <w:textDirection w:val="btLr"/>
          </w:tcPr>
          <w:p w:rsidR="00DF76DE" w:rsidRDefault="00DF76DE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DF76DE" w:rsidRDefault="00DF76DE" w:rsidP="00BE00F5">
            <w:pPr>
              <w:numPr>
                <w:ilvl w:val="0"/>
                <w:numId w:val="28"/>
              </w:numPr>
              <w:ind w:left="317" w:hanging="284"/>
              <w:jc w:val="both"/>
            </w:pPr>
            <w:r>
              <w:t>Ухо-нос</w:t>
            </w:r>
          </w:p>
        </w:tc>
        <w:tc>
          <w:tcPr>
            <w:tcW w:w="670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88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DF76DE" w:rsidRDefault="00DF76DE" w:rsidP="00896787">
            <w:pPr>
              <w:jc w:val="center"/>
            </w:pPr>
          </w:p>
        </w:tc>
        <w:tc>
          <w:tcPr>
            <w:tcW w:w="680" w:type="dxa"/>
          </w:tcPr>
          <w:p w:rsidR="00DF76DE" w:rsidRDefault="00DF76DE" w:rsidP="00896787">
            <w:pPr>
              <w:jc w:val="center"/>
            </w:pPr>
          </w:p>
        </w:tc>
      </w:tr>
      <w:tr w:rsidR="00DF76DE" w:rsidRPr="00493F0E" w:rsidTr="00DF76DE">
        <w:trPr>
          <w:trHeight w:val="576"/>
        </w:trPr>
        <w:tc>
          <w:tcPr>
            <w:tcW w:w="993" w:type="dxa"/>
            <w:vMerge/>
            <w:textDirection w:val="btLr"/>
          </w:tcPr>
          <w:p w:rsidR="00DF76DE" w:rsidRDefault="00DF76DE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DF76DE" w:rsidRDefault="00DF76DE" w:rsidP="00BE00F5">
            <w:pPr>
              <w:numPr>
                <w:ilvl w:val="0"/>
                <w:numId w:val="28"/>
              </w:numPr>
              <w:ind w:left="317" w:hanging="284"/>
              <w:jc w:val="both"/>
            </w:pPr>
            <w:r>
              <w:t>змейки</w:t>
            </w:r>
          </w:p>
        </w:tc>
        <w:tc>
          <w:tcPr>
            <w:tcW w:w="670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DF76DE" w:rsidP="00896787">
            <w:pPr>
              <w:jc w:val="center"/>
            </w:pPr>
          </w:p>
        </w:tc>
        <w:tc>
          <w:tcPr>
            <w:tcW w:w="688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DF76DE" w:rsidRDefault="00DF76DE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DF76D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DF76DE" w:rsidRDefault="00620DD8" w:rsidP="00896787">
            <w:pPr>
              <w:jc w:val="center"/>
            </w:pPr>
            <w:r>
              <w:t>+</w:t>
            </w:r>
          </w:p>
          <w:p w:rsidR="00DF76DE" w:rsidRDefault="00DF76DE" w:rsidP="00896787">
            <w:pPr>
              <w:jc w:val="center"/>
            </w:pPr>
          </w:p>
        </w:tc>
        <w:tc>
          <w:tcPr>
            <w:tcW w:w="680" w:type="dxa"/>
          </w:tcPr>
          <w:p w:rsidR="00DF76DE" w:rsidRDefault="00DF76DE" w:rsidP="00896787">
            <w:pPr>
              <w:jc w:val="center"/>
            </w:pPr>
          </w:p>
        </w:tc>
      </w:tr>
      <w:tr w:rsidR="00620DD8" w:rsidRPr="00493F0E" w:rsidTr="00DF76DE">
        <w:trPr>
          <w:trHeight w:val="608"/>
        </w:trPr>
        <w:tc>
          <w:tcPr>
            <w:tcW w:w="993" w:type="dxa"/>
            <w:vMerge/>
            <w:textDirection w:val="btLr"/>
          </w:tcPr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620DD8" w:rsidRDefault="00620DD8" w:rsidP="00BE00F5">
            <w:pPr>
              <w:numPr>
                <w:ilvl w:val="0"/>
                <w:numId w:val="28"/>
              </w:numPr>
              <w:ind w:left="317" w:hanging="284"/>
              <w:jc w:val="both"/>
            </w:pPr>
            <w:r>
              <w:t>Штриховки, раскраски, графические диктанты</w:t>
            </w:r>
          </w:p>
        </w:tc>
        <w:tc>
          <w:tcPr>
            <w:tcW w:w="670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Default="00620DD8" w:rsidP="001A7426">
            <w:pPr>
              <w:jc w:val="center"/>
            </w:pPr>
            <w:r>
              <w:t>+</w:t>
            </w:r>
          </w:p>
          <w:p w:rsidR="00620DD8" w:rsidRPr="00493F0E" w:rsidRDefault="00620DD8" w:rsidP="001A7426">
            <w:pPr>
              <w:jc w:val="center"/>
            </w:pPr>
          </w:p>
        </w:tc>
      </w:tr>
      <w:tr w:rsidR="00620DD8" w:rsidRPr="00493F0E" w:rsidTr="00BE00F5">
        <w:trPr>
          <w:trHeight w:val="616"/>
        </w:trPr>
        <w:tc>
          <w:tcPr>
            <w:tcW w:w="993" w:type="dxa"/>
            <w:vMerge w:val="restart"/>
            <w:textDirection w:val="btLr"/>
          </w:tcPr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Поиграем со звуками</w:t>
            </w:r>
          </w:p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  <w:p w:rsidR="00620DD8" w:rsidRPr="00896787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620DD8" w:rsidRDefault="00620DD8" w:rsidP="00620DD8">
            <w:pPr>
              <w:numPr>
                <w:ilvl w:val="0"/>
                <w:numId w:val="29"/>
              </w:numPr>
              <w:ind w:left="317" w:hanging="284"/>
              <w:jc w:val="both"/>
            </w:pPr>
            <w:r>
              <w:t>Послушаем звуки в группе.</w:t>
            </w:r>
          </w:p>
        </w:tc>
        <w:tc>
          <w:tcPr>
            <w:tcW w:w="670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Default="00620DD8" w:rsidP="00896787">
            <w:pPr>
              <w:jc w:val="center"/>
            </w:pPr>
            <w:r>
              <w:t>+</w:t>
            </w:r>
          </w:p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BE00F5">
        <w:trPr>
          <w:trHeight w:val="616"/>
        </w:trPr>
        <w:tc>
          <w:tcPr>
            <w:tcW w:w="993" w:type="dxa"/>
            <w:vMerge/>
            <w:textDirection w:val="btLr"/>
          </w:tcPr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620DD8" w:rsidRDefault="00620DD8" w:rsidP="00620DD8">
            <w:pPr>
              <w:ind w:left="317" w:hanging="284"/>
              <w:jc w:val="both"/>
            </w:pPr>
            <w:r>
              <w:t>2.Послушаем звуки во дворе, на улице</w:t>
            </w:r>
          </w:p>
        </w:tc>
        <w:tc>
          <w:tcPr>
            <w:tcW w:w="670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Default="00620DD8" w:rsidP="001A7426">
            <w:pPr>
              <w:jc w:val="center"/>
            </w:pPr>
            <w:r>
              <w:t>+</w:t>
            </w:r>
          </w:p>
          <w:p w:rsidR="00620DD8" w:rsidRPr="00493F0E" w:rsidRDefault="00620DD8" w:rsidP="001A7426">
            <w:pPr>
              <w:jc w:val="center"/>
            </w:pPr>
          </w:p>
        </w:tc>
      </w:tr>
      <w:tr w:rsidR="00620DD8" w:rsidRPr="00493F0E" w:rsidTr="00BE00F5">
        <w:trPr>
          <w:trHeight w:val="616"/>
        </w:trPr>
        <w:tc>
          <w:tcPr>
            <w:tcW w:w="993" w:type="dxa"/>
            <w:vMerge/>
            <w:textDirection w:val="btLr"/>
          </w:tcPr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620DD8" w:rsidRDefault="00620DD8" w:rsidP="00620DD8">
            <w:pPr>
              <w:ind w:left="317" w:hanging="284"/>
              <w:jc w:val="both"/>
            </w:pPr>
            <w:r>
              <w:t>3. Послушаем свое дыхание</w:t>
            </w:r>
          </w:p>
        </w:tc>
        <w:tc>
          <w:tcPr>
            <w:tcW w:w="670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Default="00620DD8" w:rsidP="001A7426">
            <w:pPr>
              <w:jc w:val="center"/>
            </w:pPr>
            <w:r>
              <w:t>+</w:t>
            </w:r>
          </w:p>
          <w:p w:rsidR="00620DD8" w:rsidRPr="00493F0E" w:rsidRDefault="00620DD8" w:rsidP="001A7426">
            <w:pPr>
              <w:jc w:val="center"/>
            </w:pPr>
          </w:p>
        </w:tc>
      </w:tr>
      <w:tr w:rsidR="00620DD8" w:rsidRPr="00493F0E" w:rsidTr="00BE00F5">
        <w:trPr>
          <w:trHeight w:val="616"/>
        </w:trPr>
        <w:tc>
          <w:tcPr>
            <w:tcW w:w="993" w:type="dxa"/>
            <w:vMerge/>
            <w:textDirection w:val="btLr"/>
          </w:tcPr>
          <w:p w:rsidR="00620DD8" w:rsidRDefault="00620DD8" w:rsidP="009E030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80" w:type="dxa"/>
          </w:tcPr>
          <w:p w:rsidR="00620DD8" w:rsidRDefault="00620DD8" w:rsidP="00620DD8">
            <w:pPr>
              <w:ind w:left="317" w:hanging="284"/>
              <w:jc w:val="both"/>
            </w:pPr>
            <w:r>
              <w:t>4. Послушаем музыку</w:t>
            </w:r>
          </w:p>
        </w:tc>
        <w:tc>
          <w:tcPr>
            <w:tcW w:w="670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1A7426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Default="00620DD8" w:rsidP="001A7426">
            <w:pPr>
              <w:jc w:val="center"/>
            </w:pPr>
            <w:r>
              <w:t>+</w:t>
            </w:r>
          </w:p>
          <w:p w:rsidR="00620DD8" w:rsidRPr="00493F0E" w:rsidRDefault="00620DD8" w:rsidP="001A7426">
            <w:pPr>
              <w:jc w:val="center"/>
            </w:pP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20DD8" w:rsidRPr="00896787" w:rsidRDefault="00620DD8" w:rsidP="00896787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</w:t>
            </w:r>
            <w:r w:rsidRPr="00896787">
              <w:rPr>
                <w:b/>
                <w:bCs/>
              </w:rPr>
              <w:t>гротерапия</w:t>
            </w:r>
            <w:proofErr w:type="spellEnd"/>
            <w:r>
              <w:rPr>
                <w:b/>
                <w:bCs/>
              </w:rPr>
              <w:t xml:space="preserve"> «Волшебный сундучок»</w:t>
            </w: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1. </w:t>
            </w:r>
            <w:r w:rsidRPr="001E796F">
              <w:t xml:space="preserve">«Волшебный  </w:t>
            </w:r>
          </w:p>
          <w:p w:rsidR="00620DD8" w:rsidRPr="001E796F" w:rsidRDefault="00620DD8" w:rsidP="00896787">
            <w:pPr>
              <w:jc w:val="both"/>
            </w:pPr>
            <w:r w:rsidRPr="001E796F">
              <w:t xml:space="preserve"> песок».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2. </w:t>
            </w:r>
            <w:r w:rsidRPr="001E796F">
              <w:t>«Хотим узнать!»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3. </w:t>
            </w:r>
            <w:r w:rsidRPr="001E796F">
              <w:t xml:space="preserve">«Волшебные ручки»  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4. </w:t>
            </w:r>
            <w:r w:rsidRPr="001E796F">
              <w:t>«Художники»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Default="00620DD8" w:rsidP="00896787">
            <w:pPr>
              <w:jc w:val="both"/>
            </w:pPr>
            <w:r>
              <w:t xml:space="preserve">5. 1. </w:t>
            </w:r>
            <w:r w:rsidRPr="001E796F">
              <w:t>«Строители»</w:t>
            </w:r>
          </w:p>
          <w:p w:rsidR="00620DD8" w:rsidRPr="001E796F" w:rsidRDefault="00620DD8" w:rsidP="00896787">
            <w:pPr>
              <w:jc w:val="both"/>
            </w:pPr>
            <w:r>
              <w:t>5.2.</w:t>
            </w:r>
            <w:r w:rsidRPr="001E796F">
              <w:t xml:space="preserve"> «Строители»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Default="00620DD8" w:rsidP="00896787">
            <w:pPr>
              <w:jc w:val="center"/>
            </w:pPr>
          </w:p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Default="00620DD8" w:rsidP="00896787">
            <w:pPr>
              <w:jc w:val="center"/>
            </w:pPr>
          </w:p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Default="00620DD8" w:rsidP="00896787">
            <w:pPr>
              <w:jc w:val="center"/>
            </w:pPr>
          </w:p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Default="00620DD8" w:rsidP="00896787">
            <w:pPr>
              <w:jc w:val="center"/>
            </w:pPr>
          </w:p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6. </w:t>
            </w:r>
            <w:r w:rsidRPr="001E796F">
              <w:t>«На что похожа?»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7. </w:t>
            </w:r>
            <w:r w:rsidRPr="001E796F">
              <w:t>«Что спрятано?»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  <w:textDirection w:val="btLr"/>
          </w:tcPr>
          <w:p w:rsidR="00620DD8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>1.</w:t>
            </w:r>
            <w:r w:rsidRPr="001E796F">
              <w:t>«Послуш</w:t>
            </w:r>
            <w:r>
              <w:t xml:space="preserve">ные </w:t>
            </w:r>
            <w:r w:rsidRPr="001E796F">
              <w:t>руки»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83"/>
        </w:trPr>
        <w:tc>
          <w:tcPr>
            <w:tcW w:w="993" w:type="dxa"/>
            <w:vMerge/>
          </w:tcPr>
          <w:p w:rsidR="00620DD8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2. </w:t>
            </w:r>
            <w:r w:rsidRPr="001E796F">
              <w:t>«Дорисуй»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1E796F" w:rsidRDefault="00620DD8" w:rsidP="00896787">
            <w:pPr>
              <w:jc w:val="both"/>
            </w:pPr>
            <w:r>
              <w:t xml:space="preserve">3. </w:t>
            </w:r>
            <w:r w:rsidRPr="001E796F">
              <w:t>«Узнай и нарисуй»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96787">
            <w:pPr>
              <w:jc w:val="both"/>
            </w:pPr>
            <w:r>
              <w:t xml:space="preserve">4.. </w:t>
            </w:r>
            <w:r w:rsidRPr="001E796F">
              <w:t>«Левее - правее»</w:t>
            </w:r>
          </w:p>
          <w:p w:rsidR="00620DD8" w:rsidRPr="001E796F" w:rsidRDefault="00620DD8" w:rsidP="00896787">
            <w:pPr>
              <w:jc w:val="both"/>
            </w:pP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96787">
            <w:pPr>
              <w:jc w:val="both"/>
            </w:pPr>
            <w:r>
              <w:t>5.</w:t>
            </w:r>
            <w:r w:rsidRPr="001E796F">
              <w:t>«Кто больше?»</w:t>
            </w:r>
          </w:p>
          <w:p w:rsidR="00620DD8" w:rsidRPr="001E796F" w:rsidRDefault="00620DD8" w:rsidP="00896787">
            <w:pPr>
              <w:jc w:val="both"/>
            </w:pP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 w:val="restart"/>
            <w:textDirection w:val="btLr"/>
          </w:tcPr>
          <w:p w:rsidR="00620DD8" w:rsidRPr="002928B2" w:rsidRDefault="00620DD8" w:rsidP="00896787">
            <w:pPr>
              <w:ind w:right="113" w:firstLine="708"/>
              <w:jc w:val="center"/>
            </w:pPr>
            <w:r w:rsidRPr="00896787">
              <w:rPr>
                <w:b/>
                <w:bCs/>
              </w:rPr>
              <w:lastRenderedPageBreak/>
              <w:t>Информационно-коммуникационная технология</w:t>
            </w:r>
          </w:p>
          <w:p w:rsidR="00620DD8" w:rsidRPr="001E796F" w:rsidRDefault="00620DD8" w:rsidP="00896787">
            <w:pPr>
              <w:ind w:left="113" w:right="113"/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1. </w:t>
            </w:r>
            <w:r w:rsidRPr="00695086">
              <w:t>«Сравни предметы»</w:t>
            </w:r>
            <w:r>
              <w:t xml:space="preserve"> - 1 уровень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2. </w:t>
            </w:r>
            <w:r w:rsidRPr="00695086">
              <w:t>«Последовательность</w:t>
            </w:r>
            <w:r>
              <w:t xml:space="preserve"> из 2 элементов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3. </w:t>
            </w:r>
            <w:r w:rsidRPr="00695086">
              <w:t>«Что сначала, что потом»</w:t>
            </w:r>
            <w:r>
              <w:t xml:space="preserve"> - 2, 3 этапа развития предмета.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4. </w:t>
            </w:r>
            <w:r w:rsidRPr="00695086">
              <w:t>«Раскрась картинку»</w:t>
            </w:r>
            <w:r>
              <w:t xml:space="preserve"> - 1 уровень 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5. </w:t>
            </w:r>
            <w:r w:rsidRPr="00695086">
              <w:t>«Раскрась картинку»</w:t>
            </w:r>
            <w:r>
              <w:t xml:space="preserve"> - 2 уровень</w:t>
            </w:r>
          </w:p>
        </w:tc>
        <w:tc>
          <w:tcPr>
            <w:tcW w:w="670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6. </w:t>
            </w:r>
            <w:r w:rsidRPr="00695086">
              <w:t>«Убери лишний»</w:t>
            </w:r>
            <w:r>
              <w:t xml:space="preserve"> - </w:t>
            </w:r>
          </w:p>
          <w:p w:rsidR="00620DD8" w:rsidRPr="00695086" w:rsidRDefault="00620DD8" w:rsidP="0082199D">
            <w:r>
              <w:t>1, 2 уровень</w:t>
            </w:r>
          </w:p>
        </w:tc>
        <w:tc>
          <w:tcPr>
            <w:tcW w:w="6064" w:type="dxa"/>
            <w:gridSpan w:val="18"/>
          </w:tcPr>
          <w:p w:rsidR="00620DD8" w:rsidRDefault="00620DD8" w:rsidP="00896787">
            <w:pPr>
              <w:jc w:val="center"/>
            </w:pPr>
            <w:r>
              <w:t xml:space="preserve">Игра подбирается с учетом </w:t>
            </w:r>
            <w:proofErr w:type="gramStart"/>
            <w:r>
              <w:t>изучаемой</w:t>
            </w:r>
            <w:proofErr w:type="gramEnd"/>
            <w:r>
              <w:t xml:space="preserve"> </w:t>
            </w:r>
          </w:p>
          <w:p w:rsidR="00620DD8" w:rsidRPr="00493F0E" w:rsidRDefault="00620DD8" w:rsidP="00896787">
            <w:pPr>
              <w:jc w:val="center"/>
            </w:pPr>
            <w:r>
              <w:t>лексической темы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7. </w:t>
            </w:r>
            <w:r w:rsidRPr="00695086">
              <w:t>«Заполни таблицу»</w:t>
            </w:r>
            <w:r>
              <w:t xml:space="preserve"> - 1 уровень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8. </w:t>
            </w:r>
            <w:r w:rsidRPr="00695086">
              <w:t>«Парные картинки»</w:t>
            </w:r>
            <w:r>
              <w:t xml:space="preserve"> 1 уровень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Pr="00695086" w:rsidRDefault="00620DD8" w:rsidP="0082199D">
            <w:r>
              <w:t xml:space="preserve">1. </w:t>
            </w:r>
            <w:r w:rsidRPr="00695086">
              <w:t>«Последовательность</w:t>
            </w:r>
            <w:r>
              <w:t xml:space="preserve"> из 3, 4 элементов</w:t>
            </w:r>
            <w:r w:rsidRPr="00695086">
              <w:t>»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2. </w:t>
            </w:r>
            <w:r w:rsidRPr="00695086">
              <w:t>«Сравни предметы»</w:t>
            </w:r>
          </w:p>
          <w:p w:rsidR="00620DD8" w:rsidRDefault="00620DD8" w:rsidP="0082199D">
            <w:r>
              <w:t>- 2 уровень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3. </w:t>
            </w:r>
            <w:r w:rsidRPr="00695086">
              <w:t>«Что сначала, что потом»</w:t>
            </w:r>
            <w:r>
              <w:t xml:space="preserve"> - 4, 5 этапов развития предмета.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5. </w:t>
            </w:r>
            <w:r w:rsidRPr="00695086">
              <w:t>«Раскрась картинку»</w:t>
            </w:r>
            <w:r>
              <w:t xml:space="preserve"> - 2 уровень</w:t>
            </w:r>
          </w:p>
        </w:tc>
        <w:tc>
          <w:tcPr>
            <w:tcW w:w="670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88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3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2"/>
          </w:tcPr>
          <w:p w:rsidR="00620DD8" w:rsidRPr="00493F0E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671" w:type="dxa"/>
            <w:gridSpan w:val="4"/>
          </w:tcPr>
          <w:p w:rsidR="00620DD8" w:rsidRPr="00493F0E" w:rsidRDefault="00620DD8" w:rsidP="00896787">
            <w:pPr>
              <w:jc w:val="center"/>
            </w:pPr>
          </w:p>
        </w:tc>
        <w:tc>
          <w:tcPr>
            <w:tcW w:w="680" w:type="dxa"/>
          </w:tcPr>
          <w:p w:rsidR="00620DD8" w:rsidRPr="00493F0E" w:rsidRDefault="00620DD8" w:rsidP="00896787">
            <w:pPr>
              <w:jc w:val="center"/>
            </w:pPr>
          </w:p>
        </w:tc>
      </w:tr>
      <w:tr w:rsidR="00620DD8" w:rsidRPr="00493F0E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6. </w:t>
            </w:r>
            <w:r w:rsidRPr="00695086">
              <w:t>«Убери лишний»</w:t>
            </w:r>
            <w:r>
              <w:t xml:space="preserve"> - </w:t>
            </w:r>
          </w:p>
          <w:p w:rsidR="00620DD8" w:rsidRPr="00695086" w:rsidRDefault="00620DD8" w:rsidP="0082199D">
            <w:r>
              <w:t>1, 2,  3 уровень</w:t>
            </w:r>
          </w:p>
        </w:tc>
        <w:tc>
          <w:tcPr>
            <w:tcW w:w="6064" w:type="dxa"/>
            <w:gridSpan w:val="18"/>
          </w:tcPr>
          <w:p w:rsidR="00620DD8" w:rsidRDefault="00620DD8" w:rsidP="00896787">
            <w:pPr>
              <w:jc w:val="center"/>
            </w:pPr>
            <w:r>
              <w:t xml:space="preserve">Игра подбирается с учетом </w:t>
            </w:r>
            <w:proofErr w:type="gramStart"/>
            <w:r>
              <w:t>изучаемой</w:t>
            </w:r>
            <w:proofErr w:type="gramEnd"/>
            <w:r>
              <w:t xml:space="preserve"> </w:t>
            </w:r>
          </w:p>
          <w:p w:rsidR="00620DD8" w:rsidRPr="00493F0E" w:rsidRDefault="00620DD8" w:rsidP="00896787">
            <w:pPr>
              <w:jc w:val="center"/>
            </w:pPr>
            <w:r>
              <w:t>лексической темы</w:t>
            </w:r>
          </w:p>
        </w:tc>
      </w:tr>
      <w:tr w:rsidR="00620DD8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7. </w:t>
            </w:r>
            <w:r w:rsidRPr="00695086">
              <w:t>«Заполни таблицу»</w:t>
            </w:r>
            <w:r>
              <w:t xml:space="preserve"> - 1, 2  уровень</w:t>
            </w:r>
          </w:p>
        </w:tc>
        <w:tc>
          <w:tcPr>
            <w:tcW w:w="585" w:type="dxa"/>
          </w:tcPr>
          <w:p w:rsidR="00620DD8" w:rsidRDefault="00620DD8" w:rsidP="00896787">
            <w:pPr>
              <w:jc w:val="center"/>
            </w:pP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14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00" w:type="dxa"/>
            <w:gridSpan w:val="3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525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</w:tr>
      <w:tr w:rsidR="00620DD8" w:rsidTr="009E030F">
        <w:trPr>
          <w:trHeight w:val="299"/>
        </w:trPr>
        <w:tc>
          <w:tcPr>
            <w:tcW w:w="993" w:type="dxa"/>
            <w:vMerge/>
          </w:tcPr>
          <w:p w:rsidR="00620DD8" w:rsidRPr="001E796F" w:rsidRDefault="00620DD8" w:rsidP="00896787">
            <w:pPr>
              <w:jc w:val="both"/>
            </w:pPr>
          </w:p>
        </w:tc>
        <w:tc>
          <w:tcPr>
            <w:tcW w:w="3280" w:type="dxa"/>
          </w:tcPr>
          <w:p w:rsidR="00620DD8" w:rsidRDefault="00620DD8" w:rsidP="0082199D">
            <w:r>
              <w:t xml:space="preserve">8. </w:t>
            </w:r>
            <w:r w:rsidRPr="00695086">
              <w:t>«Парные картинки»</w:t>
            </w:r>
            <w:r>
              <w:t xml:space="preserve"> 1 уровень</w:t>
            </w:r>
          </w:p>
        </w:tc>
        <w:tc>
          <w:tcPr>
            <w:tcW w:w="585" w:type="dxa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  <w:r>
              <w:t>+</w:t>
            </w: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20" w:type="dxa"/>
            <w:gridSpan w:val="3"/>
          </w:tcPr>
          <w:p w:rsidR="00620DD8" w:rsidRDefault="00620DD8" w:rsidP="00896787">
            <w:pPr>
              <w:jc w:val="center"/>
            </w:pPr>
          </w:p>
        </w:tc>
        <w:tc>
          <w:tcPr>
            <w:tcW w:w="694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705" w:type="dxa"/>
            <w:gridSpan w:val="2"/>
          </w:tcPr>
          <w:p w:rsidR="00620DD8" w:rsidRDefault="00620DD8" w:rsidP="00896787">
            <w:pPr>
              <w:jc w:val="center"/>
            </w:pPr>
          </w:p>
        </w:tc>
        <w:tc>
          <w:tcPr>
            <w:tcW w:w="510" w:type="dxa"/>
          </w:tcPr>
          <w:p w:rsidR="00620DD8" w:rsidRDefault="00620DD8" w:rsidP="00896787">
            <w:pPr>
              <w:jc w:val="center"/>
            </w:pPr>
          </w:p>
        </w:tc>
        <w:tc>
          <w:tcPr>
            <w:tcW w:w="735" w:type="dxa"/>
            <w:gridSpan w:val="3"/>
          </w:tcPr>
          <w:p w:rsidR="00620DD8" w:rsidRDefault="00620DD8" w:rsidP="00896787">
            <w:pPr>
              <w:jc w:val="center"/>
            </w:pPr>
          </w:p>
        </w:tc>
      </w:tr>
    </w:tbl>
    <w:p w:rsidR="007C4C5E" w:rsidRDefault="007C4C5E" w:rsidP="007C4C5E">
      <w:pPr>
        <w:jc w:val="both"/>
      </w:pPr>
    </w:p>
    <w:p w:rsidR="00D65535" w:rsidRDefault="00D65535" w:rsidP="007C4C5E">
      <w:pPr>
        <w:jc w:val="both"/>
      </w:pPr>
      <w:r>
        <w:t>В результате внедрения комплекс</w:t>
      </w:r>
      <w:r w:rsidR="00791950">
        <w:t xml:space="preserve">ного сопровождения ребенка </w:t>
      </w:r>
      <w:r>
        <w:t xml:space="preserve"> ожидаются результаты:</w:t>
      </w:r>
    </w:p>
    <w:p w:rsidR="00D65535" w:rsidRDefault="00D65535" w:rsidP="00D65535">
      <w:pPr>
        <w:numPr>
          <w:ilvl w:val="0"/>
          <w:numId w:val="30"/>
        </w:numPr>
        <w:jc w:val="both"/>
      </w:pPr>
      <w:r>
        <w:t>У</w:t>
      </w:r>
      <w:r w:rsidR="00791950">
        <w:t>лучшится</w:t>
      </w:r>
      <w:r>
        <w:t xml:space="preserve"> </w:t>
      </w:r>
      <w:r w:rsidR="00791950">
        <w:t>мелкая и крупная моторика</w:t>
      </w:r>
      <w:r w:rsidR="000710C3">
        <w:t>.</w:t>
      </w:r>
    </w:p>
    <w:p w:rsidR="00D65535" w:rsidRDefault="00D65535" w:rsidP="00D65535">
      <w:pPr>
        <w:numPr>
          <w:ilvl w:val="0"/>
          <w:numId w:val="30"/>
        </w:numPr>
        <w:jc w:val="both"/>
      </w:pPr>
      <w:r>
        <w:t>Повысится познавательная активность</w:t>
      </w:r>
      <w:r w:rsidR="000710C3">
        <w:t>.</w:t>
      </w:r>
    </w:p>
    <w:p w:rsidR="00D65535" w:rsidRDefault="00791950" w:rsidP="00D65535">
      <w:pPr>
        <w:numPr>
          <w:ilvl w:val="0"/>
          <w:numId w:val="30"/>
        </w:numPr>
        <w:jc w:val="both"/>
      </w:pPr>
      <w:r>
        <w:t>Повысится самооценка</w:t>
      </w:r>
      <w:r w:rsidR="000710C3">
        <w:t>.</w:t>
      </w:r>
    </w:p>
    <w:p w:rsidR="00791950" w:rsidRDefault="00791950" w:rsidP="00D65535">
      <w:pPr>
        <w:numPr>
          <w:ilvl w:val="0"/>
          <w:numId w:val="30"/>
        </w:numPr>
        <w:jc w:val="both"/>
      </w:pPr>
      <w:r>
        <w:t xml:space="preserve">Появится интерес к играм, занятиям, и  упражнениям </w:t>
      </w:r>
      <w:proofErr w:type="gramStart"/>
      <w:r>
        <w:t>со</w:t>
      </w:r>
      <w:proofErr w:type="gramEnd"/>
      <w:r>
        <w:t xml:space="preserve"> взрослыми и с детьми, интерес к совместной деятельности.</w:t>
      </w:r>
    </w:p>
    <w:p w:rsidR="000710C3" w:rsidRDefault="00791950" w:rsidP="00D65535">
      <w:pPr>
        <w:numPr>
          <w:ilvl w:val="0"/>
          <w:numId w:val="30"/>
        </w:numPr>
        <w:jc w:val="both"/>
      </w:pPr>
      <w:r>
        <w:t xml:space="preserve">Станет </w:t>
      </w:r>
      <w:r w:rsidR="000710C3">
        <w:t>более усидчивым.</w:t>
      </w:r>
      <w:r>
        <w:t xml:space="preserve"> </w:t>
      </w:r>
    </w:p>
    <w:p w:rsidR="00791950" w:rsidRDefault="000710C3" w:rsidP="00D65535">
      <w:pPr>
        <w:numPr>
          <w:ilvl w:val="0"/>
          <w:numId w:val="30"/>
        </w:numPr>
        <w:jc w:val="both"/>
      </w:pPr>
      <w:r>
        <w:t>Улучшатся свойства внимания (устойчивость, концентрация, переключение).</w:t>
      </w:r>
    </w:p>
    <w:p w:rsidR="00791950" w:rsidRDefault="00791950" w:rsidP="00D65535">
      <w:pPr>
        <w:numPr>
          <w:ilvl w:val="0"/>
          <w:numId w:val="30"/>
        </w:numPr>
        <w:jc w:val="both"/>
      </w:pPr>
      <w:r>
        <w:t xml:space="preserve">Улучшится </w:t>
      </w:r>
      <w:r w:rsidR="000710C3">
        <w:t>связная речь.</w:t>
      </w:r>
    </w:p>
    <w:p w:rsidR="000710C3" w:rsidRDefault="000710C3" w:rsidP="00D65535">
      <w:pPr>
        <w:numPr>
          <w:ilvl w:val="0"/>
          <w:numId w:val="30"/>
        </w:numPr>
        <w:jc w:val="both"/>
      </w:pPr>
      <w:r>
        <w:t>Улучшатся коммуникативные способности.</w:t>
      </w:r>
    </w:p>
    <w:p w:rsidR="000710C3" w:rsidRPr="00F07688" w:rsidRDefault="000710C3" w:rsidP="000710C3">
      <w:pPr>
        <w:ind w:left="720"/>
        <w:jc w:val="both"/>
      </w:pPr>
    </w:p>
    <w:sectPr w:rsidR="000710C3" w:rsidRPr="00F07688" w:rsidSect="005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91E"/>
    <w:multiLevelType w:val="hybridMultilevel"/>
    <w:tmpl w:val="41806040"/>
    <w:lvl w:ilvl="0" w:tplc="3DFEB0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AAF1133"/>
    <w:multiLevelType w:val="hybridMultilevel"/>
    <w:tmpl w:val="EE945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0960D10"/>
    <w:multiLevelType w:val="hybridMultilevel"/>
    <w:tmpl w:val="9162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EB05CF"/>
    <w:multiLevelType w:val="hybridMultilevel"/>
    <w:tmpl w:val="189E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9168E"/>
    <w:multiLevelType w:val="hybridMultilevel"/>
    <w:tmpl w:val="E20A3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B174B2D"/>
    <w:multiLevelType w:val="multilevel"/>
    <w:tmpl w:val="97C010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7A1ED6"/>
    <w:multiLevelType w:val="hybridMultilevel"/>
    <w:tmpl w:val="38CE8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B8D6C0B"/>
    <w:multiLevelType w:val="hybridMultilevel"/>
    <w:tmpl w:val="B8BC7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720D0E"/>
    <w:multiLevelType w:val="hybridMultilevel"/>
    <w:tmpl w:val="F8C6513C"/>
    <w:lvl w:ilvl="0" w:tplc="92265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035D"/>
    <w:multiLevelType w:val="hybridMultilevel"/>
    <w:tmpl w:val="8EE09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7E75967"/>
    <w:multiLevelType w:val="hybridMultilevel"/>
    <w:tmpl w:val="2DAE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021BCA"/>
    <w:multiLevelType w:val="hybridMultilevel"/>
    <w:tmpl w:val="7640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17441F"/>
    <w:multiLevelType w:val="hybridMultilevel"/>
    <w:tmpl w:val="3E884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7176E5F"/>
    <w:multiLevelType w:val="hybridMultilevel"/>
    <w:tmpl w:val="F6060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DB679EE"/>
    <w:multiLevelType w:val="hybridMultilevel"/>
    <w:tmpl w:val="F5A0C3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4EAC6C2A"/>
    <w:multiLevelType w:val="hybridMultilevel"/>
    <w:tmpl w:val="CDC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423A47"/>
    <w:multiLevelType w:val="hybridMultilevel"/>
    <w:tmpl w:val="0E56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2D77EC"/>
    <w:multiLevelType w:val="hybridMultilevel"/>
    <w:tmpl w:val="B91CD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91956C3"/>
    <w:multiLevelType w:val="hybridMultilevel"/>
    <w:tmpl w:val="F9E6B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CFB5844"/>
    <w:multiLevelType w:val="hybridMultilevel"/>
    <w:tmpl w:val="C610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1054225"/>
    <w:multiLevelType w:val="hybridMultilevel"/>
    <w:tmpl w:val="718EC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5D566BD"/>
    <w:multiLevelType w:val="hybridMultilevel"/>
    <w:tmpl w:val="6D00F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55189A"/>
    <w:multiLevelType w:val="hybridMultilevel"/>
    <w:tmpl w:val="42229308"/>
    <w:lvl w:ilvl="0" w:tplc="92265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47EAA"/>
    <w:multiLevelType w:val="hybridMultilevel"/>
    <w:tmpl w:val="652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516DA"/>
    <w:multiLevelType w:val="hybridMultilevel"/>
    <w:tmpl w:val="A5483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>
    <w:nsid w:val="70B81DC1"/>
    <w:multiLevelType w:val="hybridMultilevel"/>
    <w:tmpl w:val="361C43C6"/>
    <w:lvl w:ilvl="0" w:tplc="7E68FC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7C05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9A51B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E05A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2F5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023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20DE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84B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0D9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36E0C05"/>
    <w:multiLevelType w:val="multilevel"/>
    <w:tmpl w:val="B92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61852D4"/>
    <w:multiLevelType w:val="hybridMultilevel"/>
    <w:tmpl w:val="9F167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304917"/>
    <w:multiLevelType w:val="hybridMultilevel"/>
    <w:tmpl w:val="78B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85890"/>
    <w:multiLevelType w:val="hybridMultilevel"/>
    <w:tmpl w:val="81808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9"/>
  </w:num>
  <w:num w:numId="13">
    <w:abstractNumId w:val="14"/>
  </w:num>
  <w:num w:numId="14">
    <w:abstractNumId w:val="20"/>
  </w:num>
  <w:num w:numId="15">
    <w:abstractNumId w:val="17"/>
  </w:num>
  <w:num w:numId="16">
    <w:abstractNumId w:val="7"/>
  </w:num>
  <w:num w:numId="17">
    <w:abstractNumId w:val="27"/>
  </w:num>
  <w:num w:numId="18">
    <w:abstractNumId w:val="19"/>
  </w:num>
  <w:num w:numId="19">
    <w:abstractNumId w:val="16"/>
  </w:num>
  <w:num w:numId="20">
    <w:abstractNumId w:val="21"/>
  </w:num>
  <w:num w:numId="21">
    <w:abstractNumId w:val="12"/>
  </w:num>
  <w:num w:numId="22">
    <w:abstractNumId w:val="6"/>
  </w:num>
  <w:num w:numId="23">
    <w:abstractNumId w:val="29"/>
  </w:num>
  <w:num w:numId="24">
    <w:abstractNumId w:val="24"/>
  </w:num>
  <w:num w:numId="25">
    <w:abstractNumId w:val="13"/>
  </w:num>
  <w:num w:numId="26">
    <w:abstractNumId w:val="28"/>
  </w:num>
  <w:num w:numId="27">
    <w:abstractNumId w:val="25"/>
  </w:num>
  <w:num w:numId="28">
    <w:abstractNumId w:val="23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27"/>
    <w:rsid w:val="00012EE9"/>
    <w:rsid w:val="00035168"/>
    <w:rsid w:val="000710C3"/>
    <w:rsid w:val="00092CE5"/>
    <w:rsid w:val="0011149B"/>
    <w:rsid w:val="00193322"/>
    <w:rsid w:val="001A3A44"/>
    <w:rsid w:val="001D44B4"/>
    <w:rsid w:val="001E796F"/>
    <w:rsid w:val="002928B2"/>
    <w:rsid w:val="002A584E"/>
    <w:rsid w:val="00335DA9"/>
    <w:rsid w:val="00360F12"/>
    <w:rsid w:val="003A557F"/>
    <w:rsid w:val="00413808"/>
    <w:rsid w:val="004735BE"/>
    <w:rsid w:val="00493F0E"/>
    <w:rsid w:val="004A2BF6"/>
    <w:rsid w:val="00506212"/>
    <w:rsid w:val="005319C0"/>
    <w:rsid w:val="005603A5"/>
    <w:rsid w:val="00577703"/>
    <w:rsid w:val="005A2955"/>
    <w:rsid w:val="00620DD8"/>
    <w:rsid w:val="00626952"/>
    <w:rsid w:val="00695086"/>
    <w:rsid w:val="006E3F0B"/>
    <w:rsid w:val="00731336"/>
    <w:rsid w:val="00760944"/>
    <w:rsid w:val="00791950"/>
    <w:rsid w:val="00796F90"/>
    <w:rsid w:val="007C4C5E"/>
    <w:rsid w:val="0082199D"/>
    <w:rsid w:val="00825A57"/>
    <w:rsid w:val="00855272"/>
    <w:rsid w:val="00896787"/>
    <w:rsid w:val="009141A9"/>
    <w:rsid w:val="00971227"/>
    <w:rsid w:val="00993A08"/>
    <w:rsid w:val="009E030F"/>
    <w:rsid w:val="00AF2A15"/>
    <w:rsid w:val="00B552DA"/>
    <w:rsid w:val="00B91C8B"/>
    <w:rsid w:val="00BE00F5"/>
    <w:rsid w:val="00C237AD"/>
    <w:rsid w:val="00C75A6B"/>
    <w:rsid w:val="00CA2BDC"/>
    <w:rsid w:val="00CB7BDC"/>
    <w:rsid w:val="00CE0D1B"/>
    <w:rsid w:val="00D15ED5"/>
    <w:rsid w:val="00D65535"/>
    <w:rsid w:val="00D852A7"/>
    <w:rsid w:val="00DA12A6"/>
    <w:rsid w:val="00DD274F"/>
    <w:rsid w:val="00DF76DE"/>
    <w:rsid w:val="00E111B8"/>
    <w:rsid w:val="00E26FDD"/>
    <w:rsid w:val="00F07688"/>
    <w:rsid w:val="00F410A7"/>
    <w:rsid w:val="00F43916"/>
    <w:rsid w:val="00F474E7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1227"/>
    <w:rPr>
      <w:b/>
      <w:bCs/>
    </w:rPr>
  </w:style>
  <w:style w:type="paragraph" w:styleId="a4">
    <w:name w:val="Normal (Web)"/>
    <w:basedOn w:val="a"/>
    <w:uiPriority w:val="99"/>
    <w:rsid w:val="00D852A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07688"/>
    <w:pPr>
      <w:ind w:left="720"/>
    </w:pPr>
  </w:style>
  <w:style w:type="table" w:styleId="a6">
    <w:name w:val="Table Grid"/>
    <w:basedOn w:val="a1"/>
    <w:uiPriority w:val="99"/>
    <w:rsid w:val="00FC4C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7803-23EF-4629-9AB8-D371496E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1468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2015-10-21T11:41:00Z</dcterms:created>
  <dcterms:modified xsi:type="dcterms:W3CDTF">2015-10-22T12:37:00Z</dcterms:modified>
</cp:coreProperties>
</file>