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84"/>
        <w:gridCol w:w="1046"/>
      </w:tblGrid>
      <w:tr w:rsidR="00EE44BE" w:rsidRPr="00EE44BE">
        <w:trPr>
          <w:trHeight w:val="11055"/>
          <w:tblCellSpacing w:w="0" w:type="dxa"/>
        </w:trPr>
        <w:tc>
          <w:tcPr>
            <w:tcW w:w="2047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E44BE" w:rsidRPr="00EE44BE" w:rsidRDefault="00EE44BE" w:rsidP="00EE44B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E44B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Стипендии для воспит</w:t>
            </w:r>
            <w:r w:rsidR="00575EF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анников  МБДОУ "Детский сад № 22</w:t>
            </w:r>
            <w:r w:rsidRPr="00EE44B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" не предусмотрены. Общ</w:t>
            </w:r>
            <w:r w:rsidR="00575EF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ежитие в МБДОУ "Детский сад № 22</w:t>
            </w:r>
            <w:r w:rsidRPr="00EE44B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" не имеется. Трудоустройство воспитанников не предусмотрено.</w:t>
            </w:r>
          </w:p>
          <w:p w:rsidR="00EE44BE" w:rsidRPr="00EE44BE" w:rsidRDefault="00EE44BE" w:rsidP="00EE44B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E44BE">
              <w:rPr>
                <w:rFonts w:eastAsia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Родителям воспитанников предусмотрены следующие виды материальной поддержки.</w:t>
            </w:r>
          </w:p>
          <w:p w:rsidR="00EE44BE" w:rsidRPr="00EE44BE" w:rsidRDefault="00575EFC" w:rsidP="00EE44B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 МБДОУ "Детский сад № 22</w:t>
            </w:r>
            <w:r w:rsidR="00EE44BE" w:rsidRPr="00EE44B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" устанавливается плата, взимаемая с родителей (законных представителей) за присмотр и уход за ребенком. Размер такой платы определяется Учр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едителем МБДОУ "Детский сад № 22</w:t>
            </w:r>
            <w:r w:rsidR="00EE44BE" w:rsidRPr="00EE44B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EE44BE" w:rsidRPr="00EE44BE" w:rsidRDefault="00EE44BE" w:rsidP="00EE44B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E44B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Согласно решения</w:t>
            </w:r>
            <w:hyperlink r:id="rId5" w:tgtFrame="_blank" w:history="1">
              <w:r w:rsidRPr="00EE44BE">
                <w:rPr>
                  <w:rFonts w:eastAsia="Times New Roman"/>
                  <w:b/>
                  <w:bCs/>
                  <w:color w:val="549200"/>
                  <w:sz w:val="24"/>
                  <w:szCs w:val="24"/>
                  <w:lang w:eastAsia="ru-RU"/>
                </w:rPr>
                <w:t> </w:t>
              </w:r>
            </w:hyperlink>
            <w:r w:rsidRPr="00EE44B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549200"/>
                  <w:sz w:val="20"/>
                  <w:szCs w:val="20"/>
                </w:rPr>
                <w:t> </w:t>
              </w:r>
            </w:hyperlink>
            <w:hyperlink r:id="rId7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549200"/>
                  <w:sz w:val="20"/>
                  <w:szCs w:val="20"/>
                </w:rPr>
                <w:t>Думы МО город Алапаевск от  25 декабря 2018 года № 74-НПА</w:t>
              </w:r>
            </w:hyperlink>
            <w:r w:rsidRPr="00EE44B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 принятии Положения "О родительской плате, взимаемой с родителей (законных представителей), за присмотр и уход за детьми в муниципальных образовательных организациях, реализующих образовательную программу дошкольного образования, Муниципального образования город Алапаевск", устанавливаются следующие льготы по уплате родительской платы за присмотр и уход за детьми, осваивающими образовательные программы дошкольного образования</w:t>
            </w:r>
            <w:proofErr w:type="gramEnd"/>
            <w:r w:rsidRPr="00EE44B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в организациях осуществляющих образовательную деятельность в Муниципальном образовании город Алапаевск:</w:t>
            </w:r>
          </w:p>
          <w:p w:rsidR="00EE44BE" w:rsidRPr="00EE44BE" w:rsidRDefault="00EE44BE" w:rsidP="00EE44BE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1. </w:t>
            </w:r>
            <w:r w:rsidRPr="00EE44BE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 обучающимися в муниципальных образовательных организациях, реализующих образовательную программу дошкольного образования, </w:t>
            </w:r>
            <w:r w:rsidRPr="00EE44BE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родительская плата не взимается</w:t>
            </w: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E44BE" w:rsidRPr="00EE44BE" w:rsidRDefault="00EE44BE" w:rsidP="00EE44BE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Pr="00EE44BE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 присмотр и уход за детьми из многодетных семей, детьми из семей, в которых хотя бы один из родителей (законных представителей) является инвалидом 1 или 2 группы</w:t>
            </w: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 обучающимися в муниципальных образовательных организациях, реализующих образовательную программу дошкольного образования, </w:t>
            </w:r>
            <w:r w:rsidRPr="00EE44BE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родительская плата взимается в размере 25%</w:t>
            </w: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E44BE" w:rsidRPr="00EE44BE" w:rsidRDefault="00EE44BE" w:rsidP="00EE44BE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pict>
                <v:rect id="_x0000_i1025" style="width:0;height:1.5pt" o:hralign="center" o:hrstd="t" o:hrnoshade="t" o:hr="t" fillcolor="#cdcac8" stroked="f"/>
              </w:pict>
            </w:r>
          </w:p>
          <w:p w:rsidR="00EE44BE" w:rsidRPr="00EE44BE" w:rsidRDefault="00EE44BE" w:rsidP="00EE44BE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 соответствии с решением  </w:t>
            </w:r>
            <w:hyperlink r:id="rId8" w:tgtFrame="_blank" w:history="1">
              <w:r w:rsidRPr="00EE44BE">
                <w:rPr>
                  <w:rFonts w:eastAsia="Times New Roman"/>
                  <w:b/>
                  <w:bCs/>
                  <w:color w:val="549200"/>
                  <w:sz w:val="24"/>
                  <w:szCs w:val="24"/>
                  <w:lang w:eastAsia="ru-RU"/>
                </w:rPr>
                <w:t>Думы МО город Алапаевск от  25 декабря 2018 года № 74-НПА</w:t>
              </w:r>
            </w:hyperlink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E44B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"О принятии Положения "О родительской плате, взимаемой с родителей (законных представителей), за присмотр и уход за детьми в муниципальных образовательных организациях, реализующих образовательную программу дошкольного образования, Муниципального образования город Алапаевск"</w:t>
            </w: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E44BE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родительская плата </w:t>
            </w: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за присмотр и уход за детьми, осваивающими образовательные программы дошкольного образования в организациях осуществляющих</w:t>
            </w:r>
            <w:proofErr w:type="gramEnd"/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образовательную деятельность в Муниципальном образовании город Алапаевск </w:t>
            </w:r>
            <w:r w:rsidRPr="00EE44BE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составляет 2118 рублей</w:t>
            </w: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E44BE" w:rsidRPr="00EE44BE" w:rsidRDefault="00EE44BE" w:rsidP="00EE44BE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 целях материальной поддержки воспитания и обучения детей, по</w:t>
            </w:r>
            <w:r w:rsidR="00575EFC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сещающих МБДОУ "Детский сад № 22</w:t>
            </w: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" в соответствии с Законом РФ "Об образовании в Российской Федерации" № 273-ФЗ от 29.12.2012 года (ст.65), Закона Свердловской области "Об образовании в Свердловской области" № 78-ОЗ от 15.07.2013 года (ст. 23), Постановления Правительства Свердловской области № 1548-ПП от 18.12.2013 года "О компенсации платы, взимаемой с родителей (законных представителей) за</w:t>
            </w:r>
            <w:proofErr w:type="gramEnd"/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присмотр</w:t>
            </w:r>
            <w:proofErr w:type="gramEnd"/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и уход за детьми, осваивающими образовательные программы дошкольного образования в организациях, осуществляющих образовательную деятельность" родителям (законным представителям)  выплачивается компенсация родительской платы за присмотр и уход за детьми в размере:</w:t>
            </w:r>
          </w:p>
          <w:p w:rsidR="00EE44BE" w:rsidRPr="00EE44BE" w:rsidRDefault="00EE44BE" w:rsidP="00EE44B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20 % от среднего размера родительской платы за присмотр и уход за детьми, установленной в государственных образовательных организациях Свердловской области и муниципальных образовательных организациях на первого ребенка;</w:t>
            </w:r>
          </w:p>
          <w:p w:rsidR="00EE44BE" w:rsidRPr="00EE44BE" w:rsidRDefault="00EE44BE" w:rsidP="00EE44B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50% такой платы на второго ребенка</w:t>
            </w:r>
          </w:p>
          <w:p w:rsidR="00EE44BE" w:rsidRPr="00EE44BE" w:rsidRDefault="00EE44BE" w:rsidP="00EE44B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70% такой платы на третьего ребенка</w:t>
            </w:r>
          </w:p>
          <w:p w:rsidR="00EE44BE" w:rsidRPr="00EE44BE" w:rsidRDefault="00EE44BE" w:rsidP="00EE44B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100% такой платы на четвертого и последующего детей</w:t>
            </w:r>
          </w:p>
          <w:p w:rsidR="00EE44BE" w:rsidRPr="00EE44BE" w:rsidRDefault="00EE44BE" w:rsidP="00EE44BE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EE44BE" w:rsidRPr="00EE44BE" w:rsidRDefault="00EE44BE" w:rsidP="00EE44BE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Компенсация выплачивается одному из родителей (законных представителей) на основании заявления о предоставлении компенсации и представленных документов. Порядок выплаты компенсации родительской платы за присмотр и уход в образовательной организации устанавливается Постановлением Правительства Свердловской области № 1548-ПП от 18.12.2013 года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      </w:r>
          </w:p>
          <w:p w:rsidR="00EE44BE" w:rsidRPr="00EE44BE" w:rsidRDefault="00EE44BE" w:rsidP="00EE44BE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hyperlink r:id="rId9" w:tgtFrame="_blank" w:history="1">
              <w:r w:rsidRPr="00EE44BE">
                <w:rPr>
                  <w:rFonts w:eastAsia="Times New Roman"/>
                  <w:b/>
                  <w:bCs/>
                  <w:color w:val="549200"/>
                  <w:sz w:val="24"/>
                  <w:szCs w:val="24"/>
                  <w:lang w:eastAsia="ru-RU"/>
                </w:rPr>
                <w:t>Закон РФ "Об образовании в Российской Федерации" № 273-ФЗ от 29.12.2012 года</w:t>
              </w:r>
            </w:hyperlink>
          </w:p>
          <w:p w:rsidR="00EE44BE" w:rsidRPr="00EE44BE" w:rsidRDefault="00EE44BE" w:rsidP="00EE44BE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hyperlink r:id="rId10" w:tgtFrame="_blank" w:history="1">
              <w:r w:rsidRPr="00EE44BE">
                <w:rPr>
                  <w:rFonts w:eastAsia="Times New Roman"/>
                  <w:b/>
                  <w:bCs/>
                  <w:color w:val="549200"/>
                  <w:sz w:val="24"/>
                  <w:szCs w:val="24"/>
                  <w:lang w:eastAsia="ru-RU"/>
                </w:rPr>
                <w:t>Закон Свердловской области "Об образовании в Свердловской области" № 78-ОЗ от 15.07.2013 года</w:t>
              </w:r>
            </w:hyperlink>
          </w:p>
          <w:p w:rsidR="00EE44BE" w:rsidRPr="00EE44BE" w:rsidRDefault="00EE44BE" w:rsidP="00EE44BE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hyperlink r:id="rId11" w:tgtFrame="_blank" w:history="1">
              <w:r w:rsidRPr="00EE44BE">
                <w:rPr>
                  <w:rFonts w:eastAsia="Times New Roman"/>
                  <w:b/>
                  <w:bCs/>
                  <w:color w:val="549200"/>
                  <w:sz w:val="24"/>
                  <w:szCs w:val="24"/>
                  <w:lang w:eastAsia="ru-RU"/>
                </w:rPr>
                <w:t>Постановление Правительства Свердловской области № 1548-ПП от 18.12.2013 года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  </w:r>
            </w:hyperlink>
          </w:p>
          <w:p w:rsidR="00EE44BE" w:rsidRPr="00EE44BE" w:rsidRDefault="00EE44BE" w:rsidP="00EE44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hyperlink r:id="rId12" w:tgtFrame="_blank" w:history="1">
              <w:r w:rsidRPr="00EE44BE">
                <w:rPr>
                  <w:rFonts w:eastAsia="Times New Roman"/>
                  <w:b/>
                  <w:bCs/>
                  <w:color w:val="549200"/>
                  <w:sz w:val="24"/>
                  <w:szCs w:val="24"/>
                  <w:lang w:eastAsia="ru-RU"/>
                </w:rPr>
                <w:t>Постановление Правительства Свердловской области № 888-ПП от 20.12.2018</w:t>
              </w:r>
            </w:hyperlink>
            <w:r w:rsidRPr="00EE44B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"О внесении изменений в Постановление Правительства Свердловской области № 1548-ПП от 18.12.2013 года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"/>
            </w:tblGrid>
            <w:tr w:rsidR="00EE44BE" w:rsidRPr="00EE44BE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EE44BE" w:rsidRPr="00EE44BE" w:rsidRDefault="00EE44BE" w:rsidP="00EE44B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44BE" w:rsidRPr="00EE44BE">
              <w:trPr>
                <w:trHeight w:val="10815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44BE" w:rsidRPr="00EE44BE" w:rsidRDefault="00EE44BE" w:rsidP="00EE44B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E44BE" w:rsidRPr="00EE44BE" w:rsidRDefault="00EE44BE" w:rsidP="00EE44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F0AE0" w:rsidRDefault="005F0AE0"/>
    <w:sectPr w:rsidR="005F0AE0" w:rsidSect="005F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3D0"/>
    <w:multiLevelType w:val="multilevel"/>
    <w:tmpl w:val="CA7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4BE"/>
    <w:rsid w:val="00575EFC"/>
    <w:rsid w:val="005F0AE0"/>
    <w:rsid w:val="006F5325"/>
    <w:rsid w:val="009F6C6C"/>
    <w:rsid w:val="00A421D1"/>
    <w:rsid w:val="00E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4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4BE"/>
    <w:rPr>
      <w:b/>
      <w:bCs/>
    </w:rPr>
  </w:style>
  <w:style w:type="character" w:styleId="a5">
    <w:name w:val="Emphasis"/>
    <w:basedOn w:val="a0"/>
    <w:uiPriority w:val="20"/>
    <w:qFormat/>
    <w:rsid w:val="00EE44BE"/>
    <w:rPr>
      <w:i/>
      <w:iCs/>
    </w:rPr>
  </w:style>
  <w:style w:type="character" w:styleId="a6">
    <w:name w:val="Hyperlink"/>
    <w:basedOn w:val="a0"/>
    <w:uiPriority w:val="99"/>
    <w:semiHidden/>
    <w:unhideWhenUsed/>
    <w:rsid w:val="00EE44BE"/>
    <w:rPr>
      <w:color w:val="0000FF"/>
      <w:u w:val="single"/>
    </w:rPr>
  </w:style>
  <w:style w:type="character" w:customStyle="1" w:styleId="blk">
    <w:name w:val="blk"/>
    <w:basedOn w:val="a0"/>
    <w:rsid w:val="00EE4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uga18.caduk.ru/DswMedia/resheniedumyi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uga18.caduk.ru/DswMedia/resheniedumyi.docx" TargetMode="External"/><Relationship Id="rId12" Type="http://schemas.openxmlformats.org/officeDocument/2006/relationships/hyperlink" Target="http://petushok15.caduk.ru/DswMedia/kompensaciya20122018888-p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uga18.caduk.ru/DswMedia/resheniedumyi.docx" TargetMode="External"/><Relationship Id="rId11" Type="http://schemas.openxmlformats.org/officeDocument/2006/relationships/hyperlink" Target="http://petushok15.caduk.ru/DswMedia/postanovleniepravitel-stvasverdlovskoyoblastiokompensaciiroditel-skoyplatyi_2014.pdf" TargetMode="External"/><Relationship Id="rId5" Type="http://schemas.openxmlformats.org/officeDocument/2006/relationships/hyperlink" Target="http://www.raduga18.caduk.ru/DswMedia/resheniedumyi.docx" TargetMode="External"/><Relationship Id="rId10" Type="http://schemas.openxmlformats.org/officeDocument/2006/relationships/hyperlink" Target="http://petushok15.caduk.ru/DswMedia/zakonobobrazovaniivsverdlovskoyoblas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ushok15.caduk.ru/DswMedia/federal-nyiyzakonobobrazovanii20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2019-05-27T05:58:00Z</dcterms:created>
  <dcterms:modified xsi:type="dcterms:W3CDTF">2019-05-27T06:37:00Z</dcterms:modified>
</cp:coreProperties>
</file>