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A" w:rsidRDefault="006B6F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Pr="006B6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Макарова Кристина 2 "а"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77732" w:rsidRDefault="006B6F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6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"О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ОШ </w:t>
      </w:r>
      <w:r w:rsidRPr="006B6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91"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</w:p>
    <w:p w:rsidR="00977732" w:rsidRDefault="00977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7732" w:rsidRDefault="006B6F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Сообщение «Нет в России семьи такой,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где б</w:t>
      </w:r>
      <w:r w:rsidRPr="006B6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памятен был свой герой…»</w:t>
      </w:r>
    </w:p>
    <w:p w:rsidR="00977732" w:rsidRDefault="00977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732" w:rsidRDefault="006B6F1A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самых страшных событий за всю историю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существования человечества на Земле является Великая Отечественная война.</w:t>
      </w:r>
    </w:p>
    <w:p w:rsidR="00977732" w:rsidRDefault="006B6F1A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Великой Отечественной войны - необычная тема. Необычная, потому что никогда не перестанет волновать людей, тревожа старые раны и душу. Необычная потому, что память и история в н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слились воедино.</w:t>
      </w:r>
    </w:p>
    <w:p w:rsidR="00977732" w:rsidRDefault="006B6F1A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Война... Как много говорит это слово. Война - это горе, слёзы. Война - страдание матерей, сотни погибших солдат,  сирот и семей без отцов.  Все, кто пришёл с этой войны живым, вспоминают  эти дни как нечто страшное и бесчеловечное.</w:t>
      </w:r>
    </w:p>
    <w:p w:rsidR="00977732" w:rsidRDefault="006B6F1A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Отгр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емели бои в далёком прошлом... Но живы воспоминания о тех, кто семьдесят два года назад спас мир на нашей земле. Их помнят дети, внуки, правнуки...</w:t>
      </w:r>
    </w:p>
    <w:p w:rsidR="00977732" w:rsidRDefault="006B6F1A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75 лет прошло с той поры, как отгремели последние выстрелы Великой Отечественной войны, но героизм и мужеств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русского народа навсегда останется в нашей памяти.</w:t>
      </w:r>
    </w:p>
    <w:p w:rsidR="00977732" w:rsidRDefault="006B6F1A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каждой семье есть люди, которые прошли через эту кровопролитную войну. Многие не вернулись, погибли, и лишь немногие пришли уже в мирную жизнь героями.</w:t>
      </w:r>
    </w:p>
    <w:p w:rsidR="00977732" w:rsidRDefault="006B6F1A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было и в моей семье….</w:t>
      </w:r>
    </w:p>
    <w:p w:rsidR="00977732" w:rsidRDefault="006B6F1A">
      <w:pPr>
        <w:rPr>
          <w:sz w:val="28"/>
          <w:szCs w:val="28"/>
        </w:rPr>
      </w:pPr>
      <w:r>
        <w:rPr>
          <w:sz w:val="28"/>
          <w:szCs w:val="28"/>
        </w:rPr>
        <w:t>У меня на войне погибл</w:t>
      </w:r>
      <w:r>
        <w:rPr>
          <w:sz w:val="28"/>
          <w:szCs w:val="28"/>
        </w:rPr>
        <w:t xml:space="preserve">и два прадеда Скрипниченко Егор Семенович и Николай Семенович ,а прабабушка Подчуфарова Лидия Степановна медсестрой при действуещем госпитале дошла до Кёнексберга,где и встретила день Победы. </w:t>
      </w:r>
    </w:p>
    <w:p w:rsidR="00977732" w:rsidRDefault="006B6F1A">
      <w:pPr>
        <w:rPr>
          <w:sz w:val="28"/>
          <w:szCs w:val="28"/>
        </w:rPr>
      </w:pPr>
      <w:r>
        <w:rPr>
          <w:sz w:val="28"/>
          <w:szCs w:val="28"/>
        </w:rPr>
        <w:t xml:space="preserve">Один из прадедов Скрипниченко Николай Семёнович был призван на </w:t>
      </w:r>
      <w:r>
        <w:rPr>
          <w:sz w:val="28"/>
          <w:szCs w:val="28"/>
        </w:rPr>
        <w:t>службу в армию по достижению 18 лет перед войной. Попал служить на границу в Белоруссию в Брестскую крепость. Он погиб сразу, как началась война. А прадед Скрипниченко Егор Семёнович был призван в действующую армию когда началась ВОВ. Он пропал безвести че</w:t>
      </w:r>
      <w:r>
        <w:rPr>
          <w:sz w:val="28"/>
          <w:szCs w:val="28"/>
        </w:rPr>
        <w:t>рез два года. Так моей прапрабабушке пришло два страшных известия: похоронка и извещение о пропавшем безвести.</w:t>
      </w:r>
    </w:p>
    <w:p w:rsidR="00977732" w:rsidRDefault="006B6F1A">
      <w:pPr>
        <w:rPr>
          <w:sz w:val="28"/>
          <w:szCs w:val="28"/>
        </w:rPr>
      </w:pPr>
      <w:r>
        <w:rPr>
          <w:sz w:val="28"/>
          <w:szCs w:val="28"/>
        </w:rPr>
        <w:t>А вот моя прабабушка Подчуфарова Лидия Степановна ушла на фронт вместе со своей старшей сестрой Валентиной Степановной. Моей прабабушке было 17 л</w:t>
      </w:r>
      <w:r>
        <w:rPr>
          <w:sz w:val="28"/>
          <w:szCs w:val="28"/>
        </w:rPr>
        <w:t xml:space="preserve">ет, она приписала себе лишний год, чтобы уйти на фронт вместе со своей </w:t>
      </w:r>
      <w:r>
        <w:rPr>
          <w:sz w:val="28"/>
          <w:szCs w:val="28"/>
        </w:rPr>
        <w:lastRenderedPageBreak/>
        <w:t>старшей сестрой. Она всю войну прослужила медсестрой в госпитале, но не в тылу, а  в госпитале  который был при действующей армии. У неё было много наград. Она, как я уже писала выше, д</w:t>
      </w:r>
      <w:r>
        <w:rPr>
          <w:sz w:val="28"/>
          <w:szCs w:val="28"/>
        </w:rPr>
        <w:t>ошла до Кёнегсберга. Моя бабушка Таня и мой дед Серёжа всегда поздравляли её с этим большим праздником. Она не любила рассказывать о войне потому, что это было страшно! Особенно было страшно когда были налёты фашистких самолётов. Но она очень любила расска</w:t>
      </w:r>
      <w:r>
        <w:rPr>
          <w:sz w:val="28"/>
          <w:szCs w:val="28"/>
        </w:rPr>
        <w:t>зывать, как они радовались когда пришла победа! Она не могла вспоминать об этом без слёз!!!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2597" cy="5588739"/>
            <wp:effectExtent l="0" t="0" r="190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122597" cy="55887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32" w:rsidRDefault="006B6F1A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Подчуфарова Лидия Степановна.</w:t>
      </w:r>
    </w:p>
    <w:sectPr w:rsidR="0097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2"/>
    <w:rsid w:val="006B6F1A"/>
    <w:rsid w:val="009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847E-9B92-4B28-9135-FFC67BCE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2020-04-23T10:12:00Z</dcterms:created>
  <dcterms:modified xsi:type="dcterms:W3CDTF">2020-05-07T09:18:00Z</dcterms:modified>
</cp:coreProperties>
</file>